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8003">
      <w:pPr>
        <w:rPr>
          <w:rFonts w:ascii="仿宋_GB2312" w:eastAsia="仿宋_GB2312"/>
          <w:sz w:val="22"/>
          <w:szCs w:val="21"/>
          <w:lang w:eastAsia="zh-Hans"/>
        </w:rPr>
      </w:pPr>
      <w:r>
        <w:rPr>
          <w:rFonts w:hint="eastAsia" w:ascii="仿宋_GB2312" w:eastAsia="仿宋_GB2312"/>
          <w:sz w:val="22"/>
          <w:szCs w:val="21"/>
          <w:lang w:eastAsia="zh-Hans"/>
        </w:rPr>
        <w:t>附件</w:t>
      </w:r>
      <w:r>
        <w:rPr>
          <w:rFonts w:hint="eastAsia" w:ascii="仿宋_GB2312" w:eastAsia="仿宋_GB2312"/>
          <w:sz w:val="22"/>
          <w:szCs w:val="21"/>
        </w:rPr>
        <w:t>一</w:t>
      </w:r>
      <w:r>
        <w:rPr>
          <w:rFonts w:hint="eastAsia" w:ascii="仿宋_GB2312" w:eastAsia="仿宋_GB2312"/>
          <w:sz w:val="22"/>
          <w:szCs w:val="21"/>
          <w:lang w:eastAsia="zh-Hans"/>
        </w:rPr>
        <w:t>：</w:t>
      </w:r>
    </w:p>
    <w:p w14:paraId="3A09FC9D">
      <w:pPr>
        <w:spacing w:before="312" w:beforeLines="100" w:after="312" w:afterLines="100"/>
        <w:jc w:val="center"/>
        <w:rPr>
          <w:rFonts w:hint="default" w:ascii="仿宋_GB2312" w:hAnsi="黑体" w:eastAsia="仿宋_GB2312" w:cs="黑体"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 w:cs="黑体"/>
          <w:sz w:val="44"/>
          <w:szCs w:val="44"/>
          <w:lang w:val="en-US" w:eastAsia="zh-CN"/>
        </w:rPr>
        <w:t>报名意向书</w:t>
      </w:r>
    </w:p>
    <w:p w14:paraId="58B2105F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致：</w:t>
      </w:r>
      <w:r>
        <w:rPr>
          <w:rFonts w:hint="eastAsia" w:ascii="仿宋_GB2312" w:eastAsia="仿宋_GB2312"/>
          <w:sz w:val="24"/>
          <w:szCs w:val="32"/>
          <w:lang w:eastAsia="zh-CN"/>
        </w:rPr>
        <w:t>宁波千里马客货运输有限公司</w:t>
      </w:r>
      <w:r>
        <w:rPr>
          <w:rFonts w:hint="eastAsia" w:ascii="仿宋_GB2312" w:eastAsia="仿宋_GB2312"/>
          <w:sz w:val="24"/>
          <w:szCs w:val="32"/>
          <w:lang w:eastAsia="zh-Hans"/>
        </w:rPr>
        <w:t>管理人</w:t>
      </w:r>
    </w:p>
    <w:p w14:paraId="422AFB2E">
      <w:pPr>
        <w:spacing w:line="360" w:lineRule="auto"/>
        <w:ind w:firstLine="560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根据贵管理人发布的《</w:t>
      </w:r>
      <w:r>
        <w:rPr>
          <w:rFonts w:hint="eastAsia" w:ascii="仿宋_GB2312" w:eastAsia="仿宋_GB2312"/>
          <w:sz w:val="24"/>
          <w:szCs w:val="32"/>
          <w:lang w:eastAsia="zh-CN"/>
        </w:rPr>
        <w:t>宁波千里马客货运输有限公司破产清算案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重整</w:t>
      </w:r>
      <w:r>
        <w:rPr>
          <w:rFonts w:hint="eastAsia" w:ascii="仿宋_GB2312" w:eastAsia="仿宋_GB2312"/>
          <w:sz w:val="24"/>
          <w:szCs w:val="32"/>
          <w:lang w:eastAsia="zh-CN"/>
        </w:rPr>
        <w:t>投资人预招募公告</w:t>
      </w:r>
      <w:r>
        <w:rPr>
          <w:rFonts w:hint="eastAsia" w:ascii="仿宋_GB2312" w:eastAsia="仿宋_GB2312"/>
          <w:sz w:val="24"/>
          <w:szCs w:val="32"/>
          <w:lang w:eastAsia="zh-Hans"/>
        </w:rPr>
        <w:t>》（以下简称“招募公告”），</w:t>
      </w:r>
      <w:r>
        <w:rPr>
          <w:rFonts w:hint="eastAsia" w:ascii="仿宋_GB2312" w:eastAsia="仿宋_GB2312"/>
          <w:b/>
          <w:bCs/>
          <w:sz w:val="24"/>
          <w:szCs w:val="32"/>
          <w:u w:val="single"/>
          <w:lang w:eastAsia="zh-Hans"/>
        </w:rPr>
        <w:t>（</w:t>
      </w:r>
      <w:r>
        <w:rPr>
          <w:rFonts w:hint="eastAsia" w:ascii="仿宋_GB2312" w:eastAsia="仿宋_GB2312"/>
          <w:b/>
          <w:bCs/>
          <w:sz w:val="24"/>
          <w:szCs w:val="32"/>
          <w:u w:val="single"/>
        </w:rPr>
        <w:t>投资人名称</w:t>
      </w:r>
      <w:r>
        <w:rPr>
          <w:rFonts w:hint="eastAsia" w:ascii="仿宋_GB2312" w:eastAsia="仿宋_GB2312"/>
          <w:b/>
          <w:bCs/>
          <w:sz w:val="24"/>
          <w:szCs w:val="32"/>
          <w:u w:val="single"/>
          <w:lang w:eastAsia="zh-Hans"/>
        </w:rPr>
        <w:t>）</w:t>
      </w:r>
      <w:r>
        <w:rPr>
          <w:rFonts w:hint="eastAsia" w:ascii="仿宋_GB2312" w:eastAsia="仿宋_GB2312"/>
          <w:b/>
          <w:bCs/>
          <w:sz w:val="24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24"/>
          <w:szCs w:val="32"/>
          <w:lang w:eastAsia="zh-Hans"/>
        </w:rPr>
        <w:t>参与“</w:t>
      </w:r>
      <w:r>
        <w:rPr>
          <w:rFonts w:hint="eastAsia" w:ascii="仿宋_GB2312" w:eastAsia="仿宋_GB2312"/>
          <w:sz w:val="24"/>
          <w:szCs w:val="32"/>
          <w:lang w:eastAsia="zh-CN"/>
        </w:rPr>
        <w:t>宁波千里马客货运输有限公司</w:t>
      </w:r>
      <w:r>
        <w:rPr>
          <w:rFonts w:hint="eastAsia" w:ascii="仿宋_GB2312" w:eastAsia="仿宋_GB2312"/>
          <w:sz w:val="24"/>
          <w:szCs w:val="32"/>
        </w:rPr>
        <w:t>破产清算案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重整</w:t>
      </w:r>
      <w:r>
        <w:rPr>
          <w:rFonts w:hint="eastAsia" w:ascii="仿宋_GB2312" w:eastAsia="仿宋_GB2312"/>
          <w:sz w:val="24"/>
          <w:szCs w:val="32"/>
        </w:rPr>
        <w:t>投资人预招募</w:t>
      </w:r>
      <w:r>
        <w:rPr>
          <w:rFonts w:hint="eastAsia" w:ascii="仿宋_GB2312" w:eastAsia="仿宋_GB2312"/>
          <w:sz w:val="24"/>
          <w:szCs w:val="32"/>
          <w:lang w:eastAsia="zh-Hans"/>
        </w:rPr>
        <w:t>”。</w:t>
      </w:r>
    </w:p>
    <w:p w14:paraId="05F2F86B">
      <w:pPr>
        <w:spacing w:line="360" w:lineRule="auto"/>
        <w:ind w:firstLine="560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据此函，同意如下：</w:t>
      </w:r>
    </w:p>
    <w:p w14:paraId="5530D924">
      <w:pPr>
        <w:numPr>
          <w:ilvl w:val="0"/>
          <w:numId w:val="1"/>
        </w:numPr>
        <w:spacing w:line="360" w:lineRule="auto"/>
        <w:ind w:firstLine="560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按招募公告的规定履行责任和义务。</w:t>
      </w:r>
    </w:p>
    <w:p w14:paraId="4E0723BA">
      <w:pPr>
        <w:numPr>
          <w:ilvl w:val="0"/>
          <w:numId w:val="1"/>
        </w:numPr>
        <w:spacing w:line="360" w:lineRule="auto"/>
        <w:ind w:firstLine="560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已详细审查全部招募公告，包括修改文件（如有）以及全部参考资料和有关附件。我们完全理解并同意放弃对这方面有不明及误解的权利。</w:t>
      </w:r>
    </w:p>
    <w:p w14:paraId="02F274C2">
      <w:pPr>
        <w:numPr>
          <w:ilvl w:val="0"/>
          <w:numId w:val="1"/>
        </w:numPr>
        <w:spacing w:line="360" w:lineRule="auto"/>
        <w:ind w:firstLine="560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如未中选，</w:t>
      </w:r>
      <w:r>
        <w:rPr>
          <w:rFonts w:hint="eastAsia" w:ascii="仿宋_GB2312" w:eastAsia="仿宋_GB2312"/>
          <w:sz w:val="24"/>
          <w:szCs w:val="32"/>
        </w:rPr>
        <w:t>保证金</w:t>
      </w:r>
      <w:r>
        <w:rPr>
          <w:rFonts w:hint="eastAsia" w:ascii="仿宋_GB2312" w:eastAsia="仿宋_GB2312"/>
          <w:sz w:val="24"/>
          <w:szCs w:val="32"/>
          <w:lang w:eastAsia="zh-Hans"/>
        </w:rPr>
        <w:t>无息退回原支付账户。</w:t>
      </w:r>
    </w:p>
    <w:p w14:paraId="2A75F651">
      <w:pPr>
        <w:numPr>
          <w:ilvl w:val="0"/>
          <w:numId w:val="1"/>
        </w:numPr>
        <w:spacing w:line="360" w:lineRule="auto"/>
        <w:ind w:firstLine="560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同意提供按照贵</w:t>
      </w:r>
      <w:r>
        <w:rPr>
          <w:rFonts w:hint="eastAsia" w:ascii="仿宋_GB2312" w:eastAsia="仿宋_GB2312"/>
          <w:sz w:val="24"/>
          <w:szCs w:val="32"/>
        </w:rPr>
        <w:t>方</w:t>
      </w:r>
      <w:r>
        <w:rPr>
          <w:rFonts w:hint="eastAsia" w:ascii="仿宋_GB2312" w:eastAsia="仿宋_GB2312"/>
          <w:sz w:val="24"/>
          <w:szCs w:val="32"/>
          <w:lang w:eastAsia="zh-Hans"/>
        </w:rPr>
        <w:t>要求的一切数据或资料。</w:t>
      </w:r>
    </w:p>
    <w:p w14:paraId="0A7751FB">
      <w:pPr>
        <w:spacing w:line="360" w:lineRule="auto"/>
        <w:ind w:left="760"/>
        <w:rPr>
          <w:rFonts w:ascii="仿宋_GB2312" w:eastAsia="仿宋_GB2312"/>
          <w:sz w:val="24"/>
          <w:szCs w:val="32"/>
          <w:lang w:eastAsia="zh-Hans"/>
        </w:rPr>
      </w:pPr>
    </w:p>
    <w:p w14:paraId="1E90B86B">
      <w:pPr>
        <w:spacing w:line="360" w:lineRule="auto"/>
        <w:rPr>
          <w:rFonts w:ascii="仿宋_GB2312" w:eastAsia="仿宋_GB2312"/>
          <w:sz w:val="24"/>
          <w:szCs w:val="32"/>
        </w:rPr>
      </w:pPr>
    </w:p>
    <w:p w14:paraId="30FF971F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</w:rPr>
        <w:t>投资人</w:t>
      </w:r>
      <w:r>
        <w:rPr>
          <w:rFonts w:hint="eastAsia" w:ascii="仿宋_GB2312" w:eastAsia="仿宋_GB2312"/>
          <w:sz w:val="24"/>
          <w:szCs w:val="32"/>
          <w:lang w:eastAsia="zh-Hans"/>
        </w:rPr>
        <w:t>名称：                        （</w:t>
      </w:r>
      <w:r>
        <w:rPr>
          <w:rFonts w:hint="eastAsia" w:ascii="仿宋_GB2312" w:eastAsia="仿宋_GB2312"/>
          <w:sz w:val="24"/>
          <w:szCs w:val="32"/>
        </w:rPr>
        <w:t>单位加盖公</w:t>
      </w:r>
      <w:r>
        <w:rPr>
          <w:rFonts w:hint="eastAsia" w:ascii="仿宋_GB2312" w:eastAsia="仿宋_GB2312"/>
          <w:sz w:val="24"/>
          <w:szCs w:val="32"/>
          <w:lang w:eastAsia="zh-Hans"/>
        </w:rPr>
        <w:t>章</w:t>
      </w:r>
      <w:r>
        <w:rPr>
          <w:rFonts w:hint="eastAsia" w:ascii="仿宋_GB2312" w:eastAsia="仿宋_GB2312"/>
          <w:sz w:val="24"/>
          <w:szCs w:val="32"/>
        </w:rPr>
        <w:t>，自然人仅需签字捺印</w:t>
      </w:r>
      <w:r>
        <w:rPr>
          <w:rFonts w:hint="eastAsia" w:ascii="仿宋_GB2312" w:eastAsia="仿宋_GB2312"/>
          <w:sz w:val="24"/>
          <w:szCs w:val="32"/>
          <w:lang w:eastAsia="zh-Hans"/>
        </w:rPr>
        <w:t>）</w:t>
      </w:r>
    </w:p>
    <w:p w14:paraId="58554738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</w:p>
    <w:p w14:paraId="5A9A09B5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法定代表人</w:t>
      </w:r>
      <w:r>
        <w:rPr>
          <w:rFonts w:hint="eastAsia" w:ascii="仿宋_GB2312" w:eastAsia="仿宋_GB2312"/>
          <w:sz w:val="24"/>
          <w:szCs w:val="32"/>
        </w:rPr>
        <w:t>（或单位负责人）</w:t>
      </w:r>
      <w:r>
        <w:rPr>
          <w:rFonts w:hint="eastAsia" w:ascii="仿宋_GB2312" w:eastAsia="仿宋_GB2312"/>
          <w:sz w:val="24"/>
          <w:szCs w:val="32"/>
          <w:lang w:eastAsia="zh-Hans"/>
        </w:rPr>
        <w:t>签</w:t>
      </w:r>
      <w:r>
        <w:rPr>
          <w:rFonts w:hint="eastAsia" w:ascii="仿宋_GB2312" w:eastAsia="仿宋_GB2312"/>
          <w:sz w:val="24"/>
          <w:szCs w:val="32"/>
        </w:rPr>
        <w:t>字或盖章</w:t>
      </w:r>
      <w:r>
        <w:rPr>
          <w:rFonts w:hint="eastAsia" w:ascii="仿宋_GB2312" w:eastAsia="仿宋_GB2312"/>
          <w:sz w:val="24"/>
          <w:szCs w:val="32"/>
          <w:lang w:eastAsia="zh-Hans"/>
        </w:rPr>
        <w:t>：</w:t>
      </w:r>
    </w:p>
    <w:p w14:paraId="627340D7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</w:p>
    <w:p w14:paraId="7A8B5B02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t>日期：</w:t>
      </w:r>
    </w:p>
    <w:p w14:paraId="4F2F52F0">
      <w:pPr>
        <w:spacing w:line="360" w:lineRule="auto"/>
        <w:rPr>
          <w:rFonts w:ascii="仿宋_GB2312" w:eastAsia="仿宋_GB2312"/>
          <w:sz w:val="24"/>
          <w:szCs w:val="32"/>
          <w:lang w:eastAsia="zh-Hans"/>
        </w:rPr>
      </w:pPr>
      <w:r>
        <w:rPr>
          <w:rFonts w:hint="eastAsia" w:ascii="仿宋_GB2312" w:eastAsia="仿宋_GB2312"/>
          <w:sz w:val="24"/>
          <w:szCs w:val="32"/>
          <w:lang w:eastAsia="zh-Hans"/>
        </w:rPr>
        <w:br w:type="page"/>
      </w:r>
    </w:p>
    <w:p w14:paraId="658D9ABA">
      <w:pPr>
        <w:rPr>
          <w:rFonts w:ascii="仿宋_GB2312" w:eastAsia="仿宋_GB2312"/>
          <w:sz w:val="22"/>
          <w:szCs w:val="21"/>
          <w:lang w:eastAsia="zh-Hans"/>
        </w:rPr>
      </w:pPr>
      <w:r>
        <w:rPr>
          <w:rFonts w:hint="eastAsia" w:ascii="仿宋_GB2312" w:eastAsia="仿宋_GB2312"/>
          <w:sz w:val="22"/>
          <w:szCs w:val="21"/>
          <w:lang w:eastAsia="zh-Hans"/>
        </w:rPr>
        <w:t>附件</w:t>
      </w:r>
      <w:r>
        <w:rPr>
          <w:rFonts w:hint="eastAsia" w:ascii="仿宋_GB2312" w:eastAsia="仿宋_GB2312"/>
          <w:sz w:val="22"/>
          <w:szCs w:val="21"/>
        </w:rPr>
        <w:t>二</w:t>
      </w:r>
      <w:r>
        <w:rPr>
          <w:rFonts w:hint="eastAsia" w:ascii="仿宋_GB2312" w:eastAsia="仿宋_GB2312"/>
          <w:sz w:val="22"/>
          <w:szCs w:val="21"/>
          <w:lang w:eastAsia="zh-Hans"/>
        </w:rPr>
        <w:t>：</w:t>
      </w:r>
    </w:p>
    <w:p w14:paraId="0475ADBC">
      <w:pPr>
        <w:spacing w:before="312" w:beforeLines="100" w:after="312" w:afterLines="100"/>
        <w:jc w:val="center"/>
        <w:rPr>
          <w:rFonts w:ascii="仿宋_GB2312" w:hAnsi="华文中宋" w:eastAsia="仿宋_GB2312" w:cs="华文中宋"/>
          <w:sz w:val="48"/>
          <w:szCs w:val="44"/>
          <w:lang w:eastAsia="zh-Hans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48"/>
          <w:szCs w:val="44"/>
          <w:lang w:eastAsia="zh-Hans"/>
        </w:rPr>
        <w:t>授权委托书</w:t>
      </w:r>
    </w:p>
    <w:p w14:paraId="3196C8CF">
      <w:pPr>
        <w:spacing w:line="480" w:lineRule="exact"/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  <w:lang w:eastAsia="zh-Hans"/>
        </w:rPr>
        <w:t>致：</w:t>
      </w:r>
      <w:r>
        <w:rPr>
          <w:rFonts w:hint="eastAsia" w:ascii="仿宋_GB2312" w:eastAsia="仿宋_GB2312"/>
          <w:sz w:val="24"/>
          <w:lang w:eastAsia="zh-CN"/>
        </w:rPr>
        <w:t>宁波千里马客货运输有限公司</w:t>
      </w:r>
      <w:r>
        <w:rPr>
          <w:rFonts w:hint="eastAsia" w:ascii="仿宋_GB2312" w:eastAsia="仿宋_GB2312"/>
          <w:sz w:val="24"/>
          <w:lang w:eastAsia="zh-Hans"/>
        </w:rPr>
        <w:t>管理人</w:t>
      </w:r>
    </w:p>
    <w:p w14:paraId="00A279EE">
      <w:pPr>
        <w:spacing w:line="480" w:lineRule="exact"/>
        <w:ind w:firstLine="560"/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（</w:t>
      </w:r>
      <w:r>
        <w:rPr>
          <w:rFonts w:hint="eastAsia" w:ascii="仿宋_GB2312" w:eastAsia="仿宋_GB2312"/>
          <w:sz w:val="24"/>
          <w:u w:val="single"/>
        </w:rPr>
        <w:t>投资人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名称） </w:t>
      </w:r>
      <w:r>
        <w:rPr>
          <w:rFonts w:hint="eastAsia" w:ascii="仿宋_GB2312" w:eastAsia="仿宋_GB2312"/>
          <w:sz w:val="24"/>
          <w:lang w:eastAsia="zh-Hans"/>
        </w:rPr>
        <w:t>现授权委托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   </w:t>
      </w:r>
      <w:r>
        <w:rPr>
          <w:rFonts w:hint="eastAsia" w:ascii="仿宋_GB2312" w:eastAsia="仿宋_GB2312"/>
          <w:sz w:val="24"/>
          <w:lang w:eastAsia="zh-Hans"/>
        </w:rPr>
        <w:t>（代理人姓名）为我方代理人，代表我方参与</w:t>
      </w:r>
      <w:r>
        <w:rPr>
          <w:rFonts w:hint="eastAsia" w:ascii="仿宋_GB2312" w:eastAsia="仿宋_GB2312"/>
          <w:sz w:val="24"/>
          <w:lang w:eastAsia="zh-CN"/>
        </w:rPr>
        <w:t>宁波千里马客货运输有限公司破产清算案</w:t>
      </w:r>
      <w:r>
        <w:rPr>
          <w:rFonts w:hint="eastAsia" w:ascii="仿宋_GB2312" w:eastAsia="仿宋_GB2312"/>
          <w:sz w:val="24"/>
          <w:lang w:val="en-US" w:eastAsia="zh-CN"/>
        </w:rPr>
        <w:t>重整</w:t>
      </w:r>
      <w:r>
        <w:rPr>
          <w:rFonts w:hint="eastAsia" w:ascii="仿宋_GB2312" w:eastAsia="仿宋_GB2312"/>
          <w:sz w:val="24"/>
          <w:lang w:eastAsia="zh-Hans"/>
        </w:rPr>
        <w:t>投资人</w:t>
      </w:r>
      <w:r>
        <w:rPr>
          <w:rFonts w:hint="eastAsia" w:ascii="仿宋_GB2312" w:eastAsia="仿宋_GB2312"/>
          <w:sz w:val="24"/>
          <w:lang w:val="en-US" w:eastAsia="zh-CN"/>
        </w:rPr>
        <w:t>预招募</w:t>
      </w:r>
      <w:r>
        <w:rPr>
          <w:rFonts w:hint="eastAsia" w:ascii="仿宋_GB2312" w:eastAsia="仿宋_GB2312"/>
          <w:sz w:val="24"/>
          <w:lang w:eastAsia="zh-Hans"/>
        </w:rPr>
        <w:t>资格的报名、竞价、签约等活动，代理人以我方名义签署、澄清、说明、补正、递交、撤回、修改“</w:t>
      </w:r>
      <w:r>
        <w:rPr>
          <w:rFonts w:hint="eastAsia" w:ascii="仿宋_GB2312" w:eastAsia="仿宋_GB2312"/>
          <w:sz w:val="24"/>
          <w:lang w:eastAsia="zh-CN"/>
        </w:rPr>
        <w:t>宁波千里马客货运输有限公司</w:t>
      </w:r>
      <w:r>
        <w:rPr>
          <w:rFonts w:hint="eastAsia" w:ascii="仿宋_GB2312" w:eastAsia="仿宋_GB2312"/>
          <w:sz w:val="24"/>
          <w:lang w:eastAsia="zh-Hans"/>
        </w:rPr>
        <w:t>破产清算案</w:t>
      </w:r>
      <w:r>
        <w:rPr>
          <w:rFonts w:hint="eastAsia" w:ascii="仿宋_GB2312" w:eastAsia="仿宋_GB2312"/>
          <w:sz w:val="24"/>
          <w:lang w:val="en-US" w:eastAsia="zh-CN"/>
        </w:rPr>
        <w:t>重整</w:t>
      </w:r>
      <w:r>
        <w:rPr>
          <w:rFonts w:hint="eastAsia" w:ascii="仿宋_GB2312" w:eastAsia="仿宋_GB2312"/>
          <w:sz w:val="24"/>
          <w:lang w:eastAsia="zh-Hans"/>
        </w:rPr>
        <w:t>投资人预招募”相关的文件、签订合同和处理有关事项，其法律后果均由我方承担。</w:t>
      </w:r>
    </w:p>
    <w:p w14:paraId="742C52EF">
      <w:pPr>
        <w:spacing w:line="480" w:lineRule="exact"/>
        <w:rPr>
          <w:rFonts w:ascii="仿宋_GB2312" w:eastAsia="仿宋_GB2312"/>
          <w:sz w:val="24"/>
          <w:lang w:eastAsia="zh-Hans"/>
        </w:rPr>
      </w:pPr>
    </w:p>
    <w:p w14:paraId="637692DC">
      <w:pPr>
        <w:spacing w:line="480" w:lineRule="exact"/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</w:rPr>
        <w:t>投资人</w:t>
      </w:r>
      <w:r>
        <w:rPr>
          <w:rFonts w:hint="eastAsia" w:ascii="仿宋_GB2312" w:eastAsia="仿宋_GB2312"/>
          <w:sz w:val="24"/>
          <w:lang w:eastAsia="zh-Hans"/>
        </w:rPr>
        <w:t>：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              </w:t>
      </w:r>
      <w:r>
        <w:rPr>
          <w:rFonts w:hint="eastAsia" w:ascii="仿宋_GB2312" w:eastAsia="仿宋_GB2312"/>
          <w:sz w:val="24"/>
          <w:lang w:eastAsia="zh-Hans"/>
        </w:rPr>
        <w:t>（</w:t>
      </w:r>
      <w:r>
        <w:rPr>
          <w:rFonts w:hint="eastAsia" w:ascii="仿宋_GB2312" w:eastAsia="仿宋_GB2312"/>
          <w:sz w:val="24"/>
        </w:rPr>
        <w:t>单位加盖公</w:t>
      </w:r>
      <w:r>
        <w:rPr>
          <w:rFonts w:hint="eastAsia" w:ascii="仿宋_GB2312" w:eastAsia="仿宋_GB2312"/>
          <w:sz w:val="24"/>
          <w:lang w:eastAsia="zh-Hans"/>
        </w:rPr>
        <w:t>章</w:t>
      </w:r>
      <w:r>
        <w:rPr>
          <w:rFonts w:hint="eastAsia" w:ascii="仿宋_GB2312" w:eastAsia="仿宋_GB2312"/>
          <w:sz w:val="24"/>
        </w:rPr>
        <w:t>，自然人仅需签字捺印</w:t>
      </w:r>
      <w:r>
        <w:rPr>
          <w:rFonts w:hint="eastAsia" w:ascii="仿宋_GB2312" w:eastAsia="仿宋_GB2312"/>
          <w:sz w:val="24"/>
          <w:lang w:eastAsia="zh-Hans"/>
        </w:rPr>
        <w:t>）</w:t>
      </w:r>
    </w:p>
    <w:p w14:paraId="56ECE6D9">
      <w:pPr>
        <w:spacing w:line="480" w:lineRule="exact"/>
        <w:rPr>
          <w:rFonts w:ascii="仿宋_GB2312" w:eastAsia="仿宋_GB2312"/>
          <w:sz w:val="24"/>
          <w:lang w:eastAsia="zh-Hans"/>
        </w:rPr>
      </w:pPr>
    </w:p>
    <w:p w14:paraId="5961065F">
      <w:pPr>
        <w:spacing w:line="480" w:lineRule="exact"/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  <w:lang w:eastAsia="zh-Hans"/>
        </w:rPr>
        <w:t>法定代表人：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              </w:t>
      </w:r>
      <w:r>
        <w:rPr>
          <w:rFonts w:hint="eastAsia" w:ascii="仿宋_GB2312" w:eastAsia="仿宋_GB2312"/>
          <w:sz w:val="24"/>
          <w:lang w:eastAsia="zh-Hans"/>
        </w:rPr>
        <w:t>（签字</w:t>
      </w:r>
      <w:r>
        <w:rPr>
          <w:rFonts w:hint="eastAsia" w:ascii="仿宋_GB2312" w:eastAsia="仿宋_GB2312"/>
          <w:sz w:val="24"/>
        </w:rPr>
        <w:t>或盖章</w:t>
      </w:r>
      <w:r>
        <w:rPr>
          <w:rFonts w:hint="eastAsia" w:ascii="仿宋_GB2312" w:eastAsia="仿宋_GB2312"/>
          <w:sz w:val="24"/>
          <w:lang w:eastAsia="zh-Hans"/>
        </w:rPr>
        <w:t>）</w:t>
      </w:r>
    </w:p>
    <w:p w14:paraId="7A3E47CB">
      <w:pPr>
        <w:spacing w:line="480" w:lineRule="exact"/>
        <w:rPr>
          <w:rFonts w:ascii="仿宋_GB2312" w:eastAsia="仿宋_GB2312"/>
          <w:sz w:val="24"/>
          <w:u w:val="single"/>
          <w:lang w:eastAsia="zh-Hans"/>
        </w:rPr>
      </w:pPr>
      <w:r>
        <w:rPr>
          <w:rFonts w:hint="eastAsia" w:ascii="仿宋_GB2312" w:eastAsia="仿宋_GB2312"/>
          <w:sz w:val="24"/>
          <w:lang w:eastAsia="zh-Hans"/>
        </w:rPr>
        <w:t>法定代表人身份证号码：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              </w:t>
      </w:r>
    </w:p>
    <w:p w14:paraId="42553C6B">
      <w:pPr>
        <w:spacing w:line="480" w:lineRule="exact"/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</w:rPr>
        <w:t>委托</w:t>
      </w:r>
      <w:r>
        <w:rPr>
          <w:rFonts w:hint="eastAsia" w:ascii="仿宋_GB2312" w:eastAsia="仿宋_GB2312"/>
          <w:sz w:val="24"/>
          <w:lang w:eastAsia="zh-Hans"/>
        </w:rPr>
        <w:t>代理人：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              </w:t>
      </w:r>
      <w:r>
        <w:rPr>
          <w:rFonts w:hint="eastAsia" w:ascii="仿宋_GB2312" w:eastAsia="仿宋_GB2312"/>
          <w:sz w:val="24"/>
          <w:lang w:eastAsia="zh-Hans"/>
        </w:rPr>
        <w:t>（签字）</w:t>
      </w:r>
    </w:p>
    <w:p w14:paraId="5AFBB082">
      <w:pPr>
        <w:spacing w:line="480" w:lineRule="exact"/>
        <w:rPr>
          <w:rFonts w:ascii="仿宋_GB2312" w:eastAsia="仿宋_GB2312"/>
          <w:sz w:val="24"/>
          <w:u w:val="single"/>
          <w:lang w:eastAsia="zh-Hans"/>
        </w:rPr>
      </w:pPr>
      <w:r>
        <w:rPr>
          <w:rFonts w:hint="eastAsia" w:ascii="仿宋_GB2312" w:eastAsia="仿宋_GB2312"/>
          <w:sz w:val="24"/>
          <w:lang w:eastAsia="zh-Hans"/>
        </w:rPr>
        <w:t>代理人身份证号码：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                    </w:t>
      </w:r>
    </w:p>
    <w:p w14:paraId="04AF4AB0">
      <w:pPr>
        <w:spacing w:line="480" w:lineRule="exact"/>
        <w:rPr>
          <w:rFonts w:ascii="仿宋_GB2312" w:eastAsia="仿宋_GB2312"/>
          <w:sz w:val="24"/>
          <w:u w:val="single"/>
          <w:lang w:eastAsia="zh-Hans"/>
        </w:rPr>
      </w:pPr>
    </w:p>
    <w:p w14:paraId="53D10526">
      <w:pPr>
        <w:spacing w:line="480" w:lineRule="exact"/>
        <w:jc w:val="right"/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  <w:lang w:eastAsia="zh-Hans"/>
        </w:rPr>
        <w:t>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eastAsia="zh-Hans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lang w:eastAsia="zh-Hans"/>
        </w:rPr>
        <w:t>月</w:t>
      </w:r>
      <w:r>
        <w:rPr>
          <w:rFonts w:hint="eastAsia" w:ascii="仿宋_GB2312" w:eastAsia="仿宋_GB2312"/>
          <w:sz w:val="24"/>
          <w:u w:val="single"/>
          <w:lang w:eastAsia="zh-Hans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lang w:eastAsia="zh-Hans"/>
        </w:rPr>
        <w:t>日</w:t>
      </w:r>
    </w:p>
    <w:p w14:paraId="14BF5A06">
      <w:pPr>
        <w:rPr>
          <w:rFonts w:ascii="仿宋_GB2312" w:eastAsia="仿宋_GB2312"/>
          <w:sz w:val="24"/>
          <w:lang w:eastAsia="zh-Hans"/>
        </w:rPr>
      </w:pPr>
    </w:p>
    <w:p w14:paraId="0BED5C25">
      <w:pPr>
        <w:rPr>
          <w:rFonts w:ascii="仿宋_GB2312" w:eastAsia="仿宋_GB2312"/>
          <w:sz w:val="24"/>
          <w:lang w:eastAsia="zh-Hans"/>
        </w:rPr>
      </w:pPr>
      <w:r>
        <w:rPr>
          <w:rFonts w:hint="eastAsia" w:ascii="仿宋_GB2312" w:eastAsia="仿宋_GB2312"/>
          <w:sz w:val="24"/>
          <w:lang w:eastAsia="zh-Hans"/>
        </w:rPr>
        <w:t>附：法定代表人、</w:t>
      </w:r>
      <w:r>
        <w:rPr>
          <w:rFonts w:hint="eastAsia" w:ascii="仿宋_GB2312" w:eastAsia="仿宋_GB2312"/>
          <w:sz w:val="24"/>
        </w:rPr>
        <w:t>委托</w:t>
      </w:r>
      <w:r>
        <w:rPr>
          <w:rFonts w:hint="eastAsia" w:ascii="仿宋_GB2312" w:eastAsia="仿宋_GB2312"/>
          <w:sz w:val="24"/>
          <w:lang w:eastAsia="zh-Hans"/>
        </w:rPr>
        <w:t>代理人身份证复印件</w:t>
      </w:r>
    </w:p>
    <w:p w14:paraId="2BF4A141">
      <w:pPr>
        <w:rPr>
          <w:rFonts w:ascii="仿宋_GB2312" w:eastAsia="仿宋_GB2312"/>
          <w:b/>
          <w:bCs/>
          <w:sz w:val="24"/>
          <w:lang w:eastAsia="zh-Hans"/>
        </w:rPr>
      </w:pPr>
    </w:p>
    <w:p w14:paraId="62DAFBB9">
      <w:pPr>
        <w:pStyle w:val="9"/>
        <w:ind w:firstLine="480"/>
        <w:rPr>
          <w:sz w:val="24"/>
          <w:lang w:eastAsia="zh-Hans"/>
        </w:rPr>
      </w:pPr>
    </w:p>
    <w:p w14:paraId="05F7E27E">
      <w:pPr>
        <w:rPr>
          <w:rFonts w:ascii="仿宋_GB2312" w:eastAsia="仿宋_GB2312"/>
          <w:b/>
          <w:bCs/>
          <w:sz w:val="24"/>
          <w:lang w:eastAsia="zh-Hans"/>
        </w:rPr>
      </w:pPr>
      <w:r>
        <w:rPr>
          <w:rFonts w:hint="eastAsia" w:ascii="仿宋_GB2312" w:eastAsia="仿宋_GB2312"/>
          <w:b/>
          <w:bCs/>
          <w:sz w:val="24"/>
          <w:lang w:eastAsia="zh-Hans"/>
        </w:rPr>
        <w:t>注意事项：</w:t>
      </w:r>
    </w:p>
    <w:p w14:paraId="11B8C009">
      <w:pPr>
        <w:ind w:firstLine="422"/>
        <w:rPr>
          <w:rFonts w:ascii="仿宋_GB2312" w:eastAsia="仿宋_GB2312"/>
          <w:b/>
          <w:bCs/>
          <w:sz w:val="24"/>
          <w:lang w:eastAsia="zh-Hans"/>
        </w:rPr>
      </w:pPr>
      <w:r>
        <w:rPr>
          <w:rFonts w:hint="eastAsia" w:ascii="仿宋_GB2312" w:eastAsia="仿宋_GB2312"/>
          <w:b/>
          <w:bCs/>
          <w:sz w:val="24"/>
          <w:lang w:eastAsia="zh-Hans"/>
        </w:rPr>
        <w:t>1.法定代表人参加报名活动并签署文件的，不需要授权委托书，只需要提供法定代表人身份证明；非法定代表人参加报名活动及签署文件的，除提供法定代表人身份证明外还须提供授权委托书。</w:t>
      </w:r>
    </w:p>
    <w:p w14:paraId="77ABDEF3">
      <w:pPr>
        <w:ind w:firstLine="422"/>
        <w:rPr>
          <w:rFonts w:ascii="仿宋_GB2312" w:eastAsia="仿宋_GB2312"/>
          <w:b/>
          <w:bCs/>
          <w:sz w:val="24"/>
          <w:lang w:eastAsia="zh-Hans"/>
        </w:rPr>
      </w:pPr>
      <w:r>
        <w:rPr>
          <w:rFonts w:hint="eastAsia" w:ascii="仿宋_GB2312" w:eastAsia="仿宋_GB2312"/>
          <w:b/>
          <w:bCs/>
          <w:sz w:val="24"/>
          <w:lang w:eastAsia="zh-Hans"/>
        </w:rPr>
        <w:t>2.未按上述要求提供报名材料的，报名无效。</w:t>
      </w:r>
    </w:p>
    <w:p w14:paraId="17950DA3">
      <w:pPr>
        <w:ind w:firstLine="458" w:firstLineChars="190"/>
        <w:rPr>
          <w:rFonts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3.自然人报名的，可自行删除如法定代表人等不适用的条款，下同。</w:t>
      </w:r>
    </w:p>
    <w:p w14:paraId="4C38D558">
      <w:pPr>
        <w:spacing w:before="240"/>
        <w:ind w:firstLine="883"/>
        <w:jc w:val="center"/>
        <w:rPr>
          <w:rFonts w:ascii="仿宋_GB2312" w:hAnsi="黑体" w:eastAsia="仿宋_GB2312" w:cs="黑体"/>
          <w:b/>
          <w:sz w:val="24"/>
        </w:rPr>
      </w:pPr>
    </w:p>
    <w:p w14:paraId="3B5D7479">
      <w:pPr>
        <w:pStyle w:val="9"/>
      </w:pPr>
    </w:p>
    <w:p w14:paraId="0B4A2831">
      <w:pPr>
        <w:spacing w:before="312" w:beforeLines="100" w:after="312" w:afterLines="100"/>
        <w:jc w:val="left"/>
        <w:rPr>
          <w:rFonts w:ascii="仿宋_GB2312" w:hAnsi="黑体" w:eastAsia="仿宋_GB2312" w:cs="黑体"/>
          <w:sz w:val="44"/>
          <w:szCs w:val="44"/>
          <w:lang w:eastAsia="zh-Hans"/>
        </w:rPr>
      </w:pPr>
      <w:r>
        <w:rPr>
          <w:rFonts w:hint="eastAsia" w:ascii="仿宋_GB2312" w:eastAsia="仿宋_GB2312"/>
          <w:sz w:val="22"/>
          <w:szCs w:val="21"/>
          <w:lang w:eastAsia="zh-Hans"/>
        </w:rPr>
        <w:t>附件</w:t>
      </w:r>
      <w:r>
        <w:rPr>
          <w:rFonts w:hint="eastAsia" w:ascii="仿宋_GB2312" w:eastAsia="仿宋_GB2312"/>
          <w:sz w:val="22"/>
          <w:szCs w:val="21"/>
        </w:rPr>
        <w:t>三：</w:t>
      </w:r>
    </w:p>
    <w:p w14:paraId="36F4984C">
      <w:pPr>
        <w:spacing w:before="312" w:beforeLines="100" w:after="312" w:afterLines="100"/>
        <w:jc w:val="center"/>
        <w:rPr>
          <w:rFonts w:ascii="仿宋_GB2312" w:hAnsi="黑体" w:eastAsia="仿宋_GB2312" w:cs="黑体"/>
          <w:sz w:val="44"/>
          <w:szCs w:val="44"/>
          <w:lang w:eastAsia="zh-Hans"/>
        </w:rPr>
      </w:pPr>
      <w:r>
        <w:rPr>
          <w:rFonts w:hint="eastAsia" w:ascii="仿宋_GB2312" w:hAnsi="黑体" w:eastAsia="仿宋_GB2312" w:cs="黑体"/>
          <w:sz w:val="44"/>
          <w:szCs w:val="44"/>
          <w:lang w:eastAsia="zh-Hans"/>
        </w:rPr>
        <w:t>法定代表人</w:t>
      </w:r>
      <w:r>
        <w:rPr>
          <w:rFonts w:hint="eastAsia" w:ascii="仿宋_GB2312" w:hAnsi="黑体" w:eastAsia="仿宋_GB2312" w:cs="黑体"/>
          <w:sz w:val="44"/>
          <w:szCs w:val="44"/>
        </w:rPr>
        <w:t>/负责人</w:t>
      </w:r>
      <w:r>
        <w:rPr>
          <w:rFonts w:hint="eastAsia" w:ascii="仿宋_GB2312" w:hAnsi="黑体" w:eastAsia="仿宋_GB2312" w:cs="黑体"/>
          <w:sz w:val="44"/>
          <w:szCs w:val="44"/>
          <w:lang w:eastAsia="zh-Hans"/>
        </w:rPr>
        <w:t>身份证明书</w:t>
      </w:r>
    </w:p>
    <w:p w14:paraId="608373CC">
      <w:pPr>
        <w:spacing w:before="20" w:after="312" w:afterLines="100"/>
        <w:ind w:firstLine="883"/>
        <w:jc w:val="center"/>
        <w:rPr>
          <w:rFonts w:ascii="仿宋_GB2312" w:hAnsi="黑体" w:eastAsia="仿宋_GB2312" w:cs="黑体"/>
          <w:b/>
          <w:sz w:val="44"/>
          <w:szCs w:val="44"/>
        </w:rPr>
      </w:pPr>
    </w:p>
    <w:p w14:paraId="2DFE514C">
      <w:pPr>
        <w:spacing w:before="240" w:after="240" w:line="360" w:lineRule="auto"/>
        <w:ind w:firstLine="64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兹证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同志，身份证号码：</w:t>
      </w:r>
      <w:r>
        <w:rPr>
          <w:rFonts w:hint="eastAsia" w:ascii="仿宋_GB2312" w:eastAsia="仿宋_GB2312"/>
          <w:sz w:val="24"/>
          <w:u w:val="single"/>
        </w:rPr>
        <w:t xml:space="preserve">                    </w:t>
      </w:r>
      <w:r>
        <w:rPr>
          <w:rFonts w:hint="eastAsia" w:ascii="仿宋_GB2312" w:eastAsia="仿宋_GB2312"/>
          <w:sz w:val="24"/>
        </w:rPr>
        <w:t>，系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>单位法定代表人/负责人，职务为</w:t>
      </w:r>
      <w:r>
        <w:rPr>
          <w:rFonts w:hint="eastAsia"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>。</w:t>
      </w:r>
    </w:p>
    <w:p w14:paraId="10819193">
      <w:pPr>
        <w:spacing w:line="360" w:lineRule="auto"/>
        <w:ind w:firstLine="64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特此证明。</w:t>
      </w:r>
    </w:p>
    <w:p w14:paraId="55BA7A62">
      <w:pPr>
        <w:ind w:firstLine="2640" w:firstLineChars="1100"/>
        <w:rPr>
          <w:rFonts w:ascii="仿宋_GB2312" w:eastAsia="仿宋_GB2312"/>
          <w:sz w:val="24"/>
        </w:rPr>
      </w:pPr>
    </w:p>
    <w:p w14:paraId="6DF5F477">
      <w:pPr>
        <w:ind w:firstLine="2640" w:firstLineChars="1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单位（盖章）：</w:t>
      </w:r>
    </w:p>
    <w:p w14:paraId="0FB06488">
      <w:pPr>
        <w:ind w:firstLine="4320" w:firstLineChars="1800"/>
        <w:rPr>
          <w:rFonts w:ascii="仿宋_GB2312" w:eastAsia="仿宋_GB2312"/>
          <w:sz w:val="24"/>
        </w:rPr>
      </w:pPr>
    </w:p>
    <w:p w14:paraId="7D0D6D13">
      <w:pPr>
        <w:ind w:firstLine="4320" w:firstLineChars="18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202</w:t>
      </w: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年    月   日</w:t>
      </w:r>
    </w:p>
    <w:p w14:paraId="071E7089">
      <w:pPr>
        <w:ind w:firstLine="6480" w:firstLineChars="1800"/>
        <w:rPr>
          <w:rFonts w:ascii="仿宋_GB2312" w:eastAsia="仿宋_GB2312"/>
          <w:sz w:val="36"/>
          <w:szCs w:val="36"/>
        </w:rPr>
      </w:pPr>
    </w:p>
    <w:tbl>
      <w:tblPr>
        <w:tblStyle w:val="6"/>
        <w:tblW w:w="98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040"/>
        <w:gridCol w:w="4904"/>
      </w:tblGrid>
      <w:tr w14:paraId="2A75C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864" w:type="dxa"/>
            <w:vMerge w:val="restart"/>
            <w:vAlign w:val="center"/>
          </w:tcPr>
          <w:p w14:paraId="35CFEA59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法定代表人</w:t>
            </w:r>
          </w:p>
        </w:tc>
        <w:tc>
          <w:tcPr>
            <w:tcW w:w="6944" w:type="dxa"/>
            <w:gridSpan w:val="2"/>
            <w:vAlign w:val="center"/>
          </w:tcPr>
          <w:p w14:paraId="045E231D">
            <w:pPr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签    字：</w:t>
            </w:r>
          </w:p>
        </w:tc>
      </w:tr>
      <w:tr w14:paraId="5EA1D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64" w:type="dxa"/>
            <w:vMerge w:val="continue"/>
            <w:vAlign w:val="center"/>
          </w:tcPr>
          <w:p w14:paraId="045F4967">
            <w:pPr>
              <w:spacing w:before="156" w:beforeLines="50"/>
              <w:ind w:firstLine="480"/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568F9DB4">
            <w:pPr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联系电话：</w:t>
            </w:r>
          </w:p>
        </w:tc>
      </w:tr>
      <w:tr w14:paraId="79D7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64" w:type="dxa"/>
            <w:vMerge w:val="continue"/>
            <w:vAlign w:val="center"/>
          </w:tcPr>
          <w:p w14:paraId="03062F8C">
            <w:pPr>
              <w:spacing w:before="156" w:beforeLines="50"/>
              <w:ind w:firstLine="480"/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1F5ACF80">
            <w:pPr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通讯地址：</w:t>
            </w:r>
          </w:p>
        </w:tc>
      </w:tr>
      <w:tr w14:paraId="39034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4904" w:type="dxa"/>
            <w:gridSpan w:val="2"/>
            <w:vAlign w:val="center"/>
          </w:tcPr>
          <w:p w14:paraId="4BF91BBC">
            <w:pPr>
              <w:spacing w:before="156" w:beforeLine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法定代表人身份证正面【头像面】</w:t>
            </w:r>
          </w:p>
          <w:p w14:paraId="2EA9E0FA">
            <w:pPr>
              <w:spacing w:before="156" w:beforeLine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复印件粘贴处</w:t>
            </w:r>
          </w:p>
        </w:tc>
        <w:tc>
          <w:tcPr>
            <w:tcW w:w="4904" w:type="dxa"/>
            <w:vAlign w:val="center"/>
          </w:tcPr>
          <w:p w14:paraId="46289CF4">
            <w:pPr>
              <w:spacing w:before="156" w:beforeLines="50"/>
              <w:ind w:firstLine="56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1F1A1715">
            <w:pPr>
              <w:spacing w:before="156" w:beforeLine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法定代表人身份证反面【国徽面】</w:t>
            </w:r>
          </w:p>
          <w:p w14:paraId="46F43D52">
            <w:pPr>
              <w:spacing w:before="156" w:beforeLine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复印件粘贴处</w:t>
            </w:r>
          </w:p>
          <w:p w14:paraId="22E15193">
            <w:pPr>
              <w:spacing w:before="156" w:beforeLines="50"/>
              <w:ind w:firstLine="56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D92E111">
      <w:pPr>
        <w:ind w:firstLine="422"/>
        <w:rPr>
          <w:rFonts w:ascii="仿宋_GB2312" w:eastAsia="仿宋_GB2312"/>
          <w:b/>
          <w:bCs/>
          <w:szCs w:val="21"/>
          <w:u w:val="single"/>
          <w:lang w:eastAsia="zh-Hans"/>
        </w:rPr>
      </w:pPr>
    </w:p>
    <w:p w14:paraId="16D13021">
      <w:pPr>
        <w:rPr>
          <w:rFonts w:ascii="仿宋_GB2312" w:eastAsia="仿宋_GB2312"/>
          <w:sz w:val="2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Cs w:val="21"/>
          <w:u w:val="single"/>
          <w:lang w:eastAsia="zh-Hans"/>
        </w:rPr>
        <w:t>仅限于</w:t>
      </w:r>
      <w:r>
        <w:rPr>
          <w:rFonts w:hint="eastAsia" w:ascii="仿宋_GB2312" w:eastAsia="仿宋_GB2312"/>
          <w:b/>
          <w:bCs/>
          <w:szCs w:val="21"/>
          <w:u w:val="single"/>
          <w:lang w:eastAsia="zh-CN"/>
        </w:rPr>
        <w:t>宁波千里马客货运输有限公司</w:t>
      </w:r>
      <w:r>
        <w:rPr>
          <w:rFonts w:hint="eastAsia" w:ascii="仿宋_GB2312" w:eastAsia="仿宋_GB2312"/>
          <w:b/>
          <w:bCs/>
          <w:szCs w:val="21"/>
          <w:u w:val="single"/>
          <w:lang w:eastAsia="zh-Hans"/>
        </w:rPr>
        <w:t>破产清算案</w:t>
      </w:r>
      <w:r>
        <w:rPr>
          <w:rFonts w:hint="eastAsia" w:ascii="仿宋_GB2312" w:eastAsia="仿宋_GB2312"/>
          <w:b/>
          <w:bCs/>
          <w:szCs w:val="21"/>
          <w:u w:val="single"/>
          <w:lang w:val="en-US" w:eastAsia="zh-CN"/>
        </w:rPr>
        <w:t>重整</w:t>
      </w:r>
      <w:r>
        <w:rPr>
          <w:rFonts w:hint="eastAsia" w:ascii="仿宋_GB2312" w:eastAsia="仿宋_GB2312"/>
          <w:b/>
          <w:bCs/>
          <w:szCs w:val="21"/>
          <w:u w:val="single"/>
          <w:lang w:eastAsia="zh-Hans"/>
        </w:rPr>
        <w:t>投资人预招募报名材料使用。</w:t>
      </w:r>
      <w:r>
        <w:rPr>
          <w:rFonts w:hint="eastAsia" w:ascii="仿宋_GB2312" w:eastAsia="仿宋_GB2312"/>
          <w:szCs w:val="21"/>
          <w:lang w:eastAsia="zh-Hans"/>
        </w:rPr>
        <w:t xml:space="preserve"> </w:t>
      </w:r>
    </w:p>
    <w:p w14:paraId="72302B7D">
      <w:pPr>
        <w:spacing w:line="276" w:lineRule="auto"/>
        <w:rPr>
          <w:rFonts w:ascii="仿宋_GB2312" w:eastAsia="仿宋_GB2312"/>
          <w:sz w:val="22"/>
          <w:lang w:eastAsia="zh-Hans"/>
        </w:rPr>
      </w:pPr>
      <w:r>
        <w:rPr>
          <w:rFonts w:hint="eastAsia" w:ascii="仿宋_GB2312" w:hAnsi="仿宋" w:eastAsia="仿宋_GB2312" w:cs="仿宋"/>
          <w:sz w:val="22"/>
          <w:lang w:eastAsia="zh-Hans"/>
        </w:rPr>
        <w:t>附件</w:t>
      </w:r>
      <w:r>
        <w:rPr>
          <w:rFonts w:hint="eastAsia" w:ascii="仿宋_GB2312" w:eastAsia="仿宋_GB2312" w:cs="仿宋"/>
          <w:sz w:val="22"/>
        </w:rPr>
        <w:t>四</w:t>
      </w:r>
      <w:r>
        <w:rPr>
          <w:rFonts w:hint="eastAsia" w:ascii="仿宋_GB2312" w:hAnsi="仿宋" w:eastAsia="仿宋_GB2312" w:cs="仿宋"/>
          <w:sz w:val="22"/>
          <w:lang w:eastAsia="zh-Hans"/>
        </w:rPr>
        <w:t>：</w:t>
      </w:r>
    </w:p>
    <w:p w14:paraId="3D0161E2">
      <w:pPr>
        <w:spacing w:line="360" w:lineRule="auto"/>
        <w:jc w:val="center"/>
        <w:rPr>
          <w:rFonts w:ascii="仿宋" w:hAnsi="仿宋" w:eastAsia="仿宋"/>
          <w:sz w:val="24"/>
        </w:rPr>
      </w:pPr>
    </w:p>
    <w:p w14:paraId="16DD2E06">
      <w:pPr>
        <w:spacing w:before="312" w:beforeLines="100" w:after="312" w:afterLines="100"/>
        <w:jc w:val="center"/>
        <w:rPr>
          <w:rFonts w:ascii="仿宋" w:hAnsi="仿宋" w:eastAsia="仿宋" w:cs="黑体"/>
          <w:sz w:val="44"/>
          <w:szCs w:val="44"/>
        </w:rPr>
      </w:pPr>
      <w:r>
        <w:rPr>
          <w:rFonts w:hint="eastAsia" w:ascii="仿宋" w:hAnsi="仿宋" w:eastAsia="仿宋" w:cs="黑体"/>
          <w:sz w:val="44"/>
          <w:szCs w:val="44"/>
        </w:rPr>
        <w:t>承诺函</w:t>
      </w:r>
    </w:p>
    <w:p w14:paraId="3E3B5E91">
      <w:pPr>
        <w:pStyle w:val="3"/>
        <w:rPr>
          <w:rFonts w:ascii="仿宋" w:hAnsi="仿宋" w:eastAsia="仿宋"/>
        </w:rPr>
      </w:pPr>
    </w:p>
    <w:p w14:paraId="06A7B7F9">
      <w:pPr>
        <w:spacing w:line="360" w:lineRule="auto"/>
        <w:rPr>
          <w:rFonts w:ascii="仿宋" w:hAnsi="仿宋" w:eastAsia="仿宋"/>
          <w:sz w:val="20"/>
          <w:szCs w:val="28"/>
          <w:lang w:eastAsia="zh-Hans"/>
        </w:rPr>
      </w:pPr>
      <w:r>
        <w:rPr>
          <w:rFonts w:hint="eastAsia" w:ascii="仿宋" w:hAnsi="仿宋" w:eastAsia="仿宋" w:cs="仿宋"/>
          <w:sz w:val="24"/>
          <w:szCs w:val="28"/>
          <w:lang w:eastAsia="zh-Hans"/>
        </w:rPr>
        <w:t>致：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宁波千里马客货运输有限公司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管理人</w:t>
      </w:r>
    </w:p>
    <w:p w14:paraId="6B497005">
      <w:pPr>
        <w:pStyle w:val="3"/>
        <w:spacing w:line="360" w:lineRule="auto"/>
        <w:rPr>
          <w:rFonts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/>
        </w:rPr>
        <w:t xml:space="preserve">   </w:t>
      </w:r>
      <w:r>
        <w:rPr>
          <w:rFonts w:hint="eastAsia" w:ascii="仿宋" w:hAnsi="仿宋" w:eastAsia="仿宋" w:cs="仿宋"/>
          <w:szCs w:val="28"/>
          <w:lang w:eastAsia="zh-Hans"/>
        </w:rPr>
        <w:t>根据贵管理人发布的《</w:t>
      </w:r>
      <w:r>
        <w:rPr>
          <w:rFonts w:hint="eastAsia" w:ascii="仿宋" w:hAnsi="仿宋" w:eastAsia="仿宋" w:cs="仿宋"/>
          <w:szCs w:val="28"/>
          <w:lang w:eastAsia="zh-CN"/>
        </w:rPr>
        <w:t>宁波千里马客货运输有限公司破产清算案</w:t>
      </w:r>
      <w:r>
        <w:rPr>
          <w:rFonts w:hint="eastAsia" w:ascii="仿宋" w:hAnsi="仿宋" w:eastAsia="仿宋" w:cs="仿宋"/>
          <w:szCs w:val="28"/>
          <w:lang w:val="en-US" w:eastAsia="zh-CN"/>
        </w:rPr>
        <w:t>重整</w:t>
      </w:r>
      <w:r>
        <w:rPr>
          <w:rFonts w:hint="eastAsia" w:ascii="仿宋" w:hAnsi="仿宋" w:eastAsia="仿宋" w:cs="仿宋"/>
          <w:szCs w:val="28"/>
          <w:lang w:eastAsia="zh-CN"/>
        </w:rPr>
        <w:t>投资人预招募公告</w:t>
      </w:r>
      <w:r>
        <w:rPr>
          <w:rFonts w:hint="eastAsia" w:ascii="仿宋" w:hAnsi="仿宋" w:eastAsia="仿宋" w:cs="仿宋"/>
          <w:szCs w:val="28"/>
          <w:lang w:eastAsia="zh-Hans"/>
        </w:rPr>
        <w:t>》</w:t>
      </w:r>
      <w:r>
        <w:rPr>
          <w:rFonts w:hint="eastAsia" w:ascii="仿宋" w:hAnsi="仿宋" w:eastAsia="仿宋" w:cs="仿宋"/>
          <w:szCs w:val="28"/>
        </w:rPr>
        <w:t>，</w:t>
      </w:r>
      <w:r>
        <w:rPr>
          <w:rFonts w:hint="eastAsia" w:ascii="仿宋" w:hAnsi="仿宋" w:eastAsia="仿宋" w:cs="仿宋"/>
          <w:szCs w:val="28"/>
          <w:u w:val="single"/>
        </w:rPr>
        <w:t xml:space="preserve"> （投资人名称） </w:t>
      </w:r>
      <w:r>
        <w:rPr>
          <w:rFonts w:hint="eastAsia" w:ascii="仿宋" w:hAnsi="仿宋" w:eastAsia="仿宋" w:cs="仿宋"/>
          <w:szCs w:val="28"/>
        </w:rPr>
        <w:t>承诺：</w:t>
      </w:r>
    </w:p>
    <w:p w14:paraId="7B5B623B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  <w:lang w:eastAsia="zh-Hans"/>
        </w:rPr>
      </w:pPr>
      <w:r>
        <w:rPr>
          <w:rFonts w:hint="eastAsia" w:ascii="仿宋" w:hAnsi="仿宋" w:eastAsia="仿宋" w:cs="仿宋"/>
          <w:sz w:val="24"/>
          <w:szCs w:val="28"/>
          <w:lang w:eastAsia="zh-Hans"/>
        </w:rPr>
        <w:t>1、未被列入信用中国网站(www.creditchina.gov.cn)“记录失信被执行人或重大税收违法案件当事人名单”记录名单。</w:t>
      </w:r>
    </w:p>
    <w:p w14:paraId="7BD4595B">
      <w:pPr>
        <w:pStyle w:val="3"/>
        <w:spacing w:line="360" w:lineRule="auto"/>
        <w:ind w:firstLine="480" w:firstLineChars="200"/>
        <w:rPr>
          <w:rFonts w:ascii="仿宋" w:hAnsi="仿宋" w:eastAsia="仿宋" w:cs="仿宋"/>
          <w:szCs w:val="28"/>
          <w:lang w:eastAsia="zh-Hans"/>
        </w:rPr>
      </w:pPr>
      <w:r>
        <w:rPr>
          <w:rFonts w:hint="eastAsia" w:ascii="仿宋" w:hAnsi="仿宋" w:eastAsia="仿宋" w:cs="仿宋"/>
          <w:szCs w:val="28"/>
          <w:lang w:eastAsia="zh-Hans"/>
        </w:rPr>
        <w:t>2、承诺对尽职调查阶段知悉的</w:t>
      </w:r>
      <w:r>
        <w:rPr>
          <w:rFonts w:hint="eastAsia" w:ascii="仿宋" w:hAnsi="仿宋" w:eastAsia="仿宋" w:cs="仿宋"/>
          <w:szCs w:val="28"/>
          <w:lang w:eastAsia="zh-CN"/>
        </w:rPr>
        <w:t>宁波千里马客货运输有限公司</w:t>
      </w:r>
      <w:r>
        <w:rPr>
          <w:rFonts w:hint="eastAsia" w:ascii="仿宋" w:hAnsi="仿宋" w:eastAsia="仿宋" w:cs="仿宋"/>
          <w:szCs w:val="28"/>
          <w:lang w:eastAsia="zh-Hans"/>
        </w:rPr>
        <w:t>信息保密。</w:t>
      </w:r>
    </w:p>
    <w:p w14:paraId="1C74F5DE">
      <w:pPr>
        <w:pStyle w:val="3"/>
        <w:spacing w:line="360" w:lineRule="auto"/>
        <w:ind w:firstLine="480" w:firstLineChars="200"/>
        <w:rPr>
          <w:rFonts w:ascii="仿宋" w:hAnsi="仿宋" w:eastAsia="仿宋" w:cs="仿宋"/>
          <w:szCs w:val="28"/>
          <w:lang w:eastAsia="zh-Hans"/>
        </w:rPr>
      </w:pPr>
      <w:r>
        <w:rPr>
          <w:rFonts w:ascii="仿宋" w:hAnsi="仿宋" w:eastAsia="仿宋" w:cs="仿宋"/>
          <w:szCs w:val="28"/>
          <w:lang w:eastAsia="zh-Hans"/>
        </w:rPr>
        <w:t>3</w:t>
      </w:r>
      <w:r>
        <w:rPr>
          <w:rFonts w:hint="eastAsia" w:ascii="仿宋" w:hAnsi="仿宋" w:eastAsia="仿宋" w:cs="仿宋"/>
          <w:szCs w:val="28"/>
          <w:lang w:eastAsia="zh-Hans"/>
        </w:rPr>
        <w:t>、提供的与本项目有关的资料真实有效。</w:t>
      </w:r>
    </w:p>
    <w:p w14:paraId="4E08F839">
      <w:pPr>
        <w:pStyle w:val="3"/>
        <w:spacing w:line="360" w:lineRule="auto"/>
        <w:ind w:firstLine="480" w:firstLineChars="200"/>
        <w:rPr>
          <w:rFonts w:ascii="仿宋" w:hAnsi="仿宋" w:eastAsia="仿宋" w:cs="仿宋"/>
          <w:szCs w:val="28"/>
          <w:lang w:eastAsia="zh-Hans"/>
        </w:rPr>
      </w:pPr>
      <w:r>
        <w:rPr>
          <w:rFonts w:hint="eastAsia" w:ascii="仿宋" w:hAnsi="仿宋" w:eastAsia="仿宋" w:cs="仿宋"/>
          <w:szCs w:val="28"/>
          <w:lang w:eastAsia="zh-Hans"/>
        </w:rPr>
        <w:t>如有违反上述承诺，同意被废除谈判资格或中选资格。</w:t>
      </w:r>
    </w:p>
    <w:p w14:paraId="492793D9">
      <w:pPr>
        <w:pStyle w:val="3"/>
        <w:spacing w:line="360" w:lineRule="auto"/>
        <w:ind w:firstLine="480" w:firstLineChars="200"/>
        <w:rPr>
          <w:rFonts w:ascii="仿宋" w:hAnsi="仿宋" w:eastAsia="仿宋"/>
        </w:rPr>
      </w:pPr>
    </w:p>
    <w:p w14:paraId="0E5FD050">
      <w:pPr>
        <w:spacing w:line="480" w:lineRule="exact"/>
        <w:rPr>
          <w:rFonts w:ascii="仿宋" w:hAnsi="仿宋" w:eastAsia="仿宋"/>
          <w:sz w:val="22"/>
          <w:szCs w:val="28"/>
          <w:lang w:eastAsia="zh-Hans"/>
        </w:rPr>
      </w:pPr>
      <w:r>
        <w:rPr>
          <w:rFonts w:hint="eastAsia" w:ascii="仿宋" w:hAnsi="仿宋" w:eastAsia="仿宋"/>
          <w:sz w:val="22"/>
          <w:szCs w:val="28"/>
          <w:lang w:val="en-US" w:eastAsia="zh-CN"/>
        </w:rPr>
        <w:t>重整</w:t>
      </w:r>
      <w:r>
        <w:rPr>
          <w:rFonts w:hint="eastAsia" w:ascii="仿宋" w:hAnsi="仿宋" w:eastAsia="仿宋"/>
          <w:sz w:val="22"/>
          <w:szCs w:val="28"/>
        </w:rPr>
        <w:t>投资人</w:t>
      </w:r>
      <w:r>
        <w:rPr>
          <w:rFonts w:hint="eastAsia" w:ascii="仿宋" w:hAnsi="仿宋" w:eastAsia="仿宋"/>
          <w:sz w:val="22"/>
          <w:szCs w:val="28"/>
          <w:lang w:eastAsia="zh-Hans"/>
        </w:rPr>
        <w:t>：</w:t>
      </w:r>
      <w:r>
        <w:rPr>
          <w:rFonts w:hint="eastAsia" w:ascii="仿宋" w:hAnsi="仿宋" w:eastAsia="仿宋"/>
          <w:sz w:val="22"/>
          <w:szCs w:val="28"/>
          <w:u w:val="single"/>
          <w:lang w:eastAsia="zh-Hans"/>
        </w:rPr>
        <w:t xml:space="preserve">                      </w:t>
      </w:r>
      <w:r>
        <w:rPr>
          <w:rFonts w:hint="eastAsia" w:ascii="仿宋" w:hAnsi="仿宋" w:eastAsia="仿宋"/>
          <w:sz w:val="22"/>
          <w:szCs w:val="28"/>
          <w:lang w:eastAsia="zh-Hans"/>
        </w:rPr>
        <w:t>（</w:t>
      </w:r>
      <w:r>
        <w:rPr>
          <w:rFonts w:hint="eastAsia" w:ascii="仿宋" w:hAnsi="仿宋" w:eastAsia="仿宋"/>
          <w:sz w:val="22"/>
          <w:szCs w:val="28"/>
        </w:rPr>
        <w:t>单位加盖公</w:t>
      </w:r>
      <w:r>
        <w:rPr>
          <w:rFonts w:hint="eastAsia" w:ascii="仿宋" w:hAnsi="仿宋" w:eastAsia="仿宋"/>
          <w:sz w:val="22"/>
          <w:szCs w:val="28"/>
          <w:lang w:eastAsia="zh-Hans"/>
        </w:rPr>
        <w:t>章</w:t>
      </w:r>
      <w:r>
        <w:rPr>
          <w:rFonts w:hint="eastAsia" w:ascii="仿宋" w:hAnsi="仿宋" w:eastAsia="仿宋"/>
          <w:sz w:val="22"/>
          <w:szCs w:val="28"/>
        </w:rPr>
        <w:t>，自然人仅需签字捺印</w:t>
      </w:r>
      <w:r>
        <w:rPr>
          <w:rFonts w:hint="eastAsia" w:ascii="仿宋" w:hAnsi="仿宋" w:eastAsia="仿宋"/>
          <w:sz w:val="22"/>
          <w:szCs w:val="28"/>
          <w:lang w:eastAsia="zh-Hans"/>
        </w:rPr>
        <w:t>）</w:t>
      </w:r>
    </w:p>
    <w:p w14:paraId="15C37D13">
      <w:pPr>
        <w:rPr>
          <w:rFonts w:ascii="仿宋_GB2312" w:eastAsia="仿宋_GB2312"/>
          <w:sz w:val="22"/>
          <w:szCs w:val="28"/>
          <w:lang w:eastAsia="zh-Hans"/>
        </w:rPr>
      </w:pPr>
      <w:r>
        <w:rPr>
          <w:rFonts w:hint="eastAsia" w:ascii="仿宋_GB2312" w:eastAsia="仿宋_GB2312"/>
          <w:sz w:val="22"/>
          <w:szCs w:val="28"/>
          <w:lang w:eastAsia="zh-Hans"/>
        </w:rPr>
        <w:br w:type="page"/>
      </w:r>
    </w:p>
    <w:p w14:paraId="07A1FB14">
      <w:pPr>
        <w:snapToGrid w:val="0"/>
        <w:spacing w:before="156" w:beforeLines="50" w:after="50"/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_GB2312" w:hAnsi="仿宋" w:eastAsia="仿宋_GB2312" w:cs="仿宋"/>
          <w:sz w:val="24"/>
          <w:szCs w:val="28"/>
          <w:lang w:eastAsia="zh-Hans"/>
        </w:rPr>
        <w:t>附件</w:t>
      </w:r>
      <w:r>
        <w:rPr>
          <w:rFonts w:hint="eastAsia" w:ascii="仿宋_GB2312" w:eastAsia="仿宋_GB2312" w:cs="仿宋"/>
          <w:sz w:val="24"/>
          <w:szCs w:val="28"/>
        </w:rPr>
        <w:t>五</w:t>
      </w:r>
      <w:r>
        <w:rPr>
          <w:rFonts w:hint="eastAsia" w:ascii="仿宋_GB2312" w:hAnsi="仿宋" w:eastAsia="仿宋_GB2312" w:cs="仿宋"/>
          <w:sz w:val="24"/>
          <w:szCs w:val="28"/>
          <w:lang w:eastAsia="zh-Hans"/>
        </w:rPr>
        <w:t>：</w:t>
      </w:r>
    </w:p>
    <w:p w14:paraId="6C29D214">
      <w:pPr>
        <w:spacing w:before="312" w:beforeLines="100" w:after="312" w:afterLines="100"/>
        <w:jc w:val="center"/>
        <w:rPr>
          <w:rFonts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  <w:lang w:val="en-US" w:eastAsia="zh-CN"/>
        </w:rPr>
        <w:t>重整</w:t>
      </w:r>
      <w:r>
        <w:rPr>
          <w:rFonts w:hint="eastAsia" w:ascii="仿宋_GB2312" w:hAnsi="黑体" w:eastAsia="仿宋_GB2312" w:cs="黑体"/>
          <w:sz w:val="44"/>
          <w:szCs w:val="44"/>
        </w:rPr>
        <w:t>投资人简介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71A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B6D42BA">
            <w:pPr>
              <w:snapToGrid w:val="0"/>
              <w:spacing w:before="50" w:after="5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投资人名称</w:t>
            </w:r>
          </w:p>
        </w:tc>
        <w:tc>
          <w:tcPr>
            <w:tcW w:w="6741" w:type="dxa"/>
          </w:tcPr>
          <w:p w14:paraId="49A59DFB">
            <w:pPr>
              <w:snapToGrid w:val="0"/>
              <w:spacing w:before="50" w:after="5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6DD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3" w:hRule="atLeast"/>
        </w:trPr>
        <w:tc>
          <w:tcPr>
            <w:tcW w:w="8296" w:type="dxa"/>
            <w:gridSpan w:val="2"/>
          </w:tcPr>
          <w:p w14:paraId="340FA296">
            <w:pPr>
              <w:snapToGrid w:val="0"/>
              <w:spacing w:before="50" w:after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（内容包括但不限于主体资格、股权结构、主营业务、历史沿革、组织机构、资产负债、资信情况等信息）</w:t>
            </w:r>
          </w:p>
        </w:tc>
      </w:tr>
    </w:tbl>
    <w:p w14:paraId="7DBD4AC1"/>
    <w:p w14:paraId="61E9D3DC"/>
    <w:p w14:paraId="6271819A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投资人名称（单位加盖公章，自然人仅需签字捺印）：</w:t>
      </w:r>
    </w:p>
    <w:p w14:paraId="3785D34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仿宋" w:hAnsi="仿宋" w:eastAsia="仿宋" w:cs="仿宋"/>
          <w:sz w:val="24"/>
        </w:rPr>
      </w:pPr>
    </w:p>
    <w:p w14:paraId="2406241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法定代表人或委托代理人（签名或盖章）：                    </w:t>
      </w:r>
    </w:p>
    <w:p w14:paraId="1AA2E756">
      <w:pPr>
        <w:snapToGrid w:val="0"/>
        <w:spacing w:before="50" w:after="50" w:line="360" w:lineRule="auto"/>
        <w:ind w:left="-3" w:leftChars="-72" w:right="-817" w:rightChars="-389" w:hanging="148" w:hangingChars="62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日期：    年   月   日</w:t>
      </w:r>
    </w:p>
    <w:p w14:paraId="7691A06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C4CC7E">
      <w:pPr>
        <w:snapToGrid w:val="0"/>
        <w:spacing w:before="156" w:beforeLines="50" w:after="50"/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_GB2312" w:hAnsi="仿宋" w:eastAsia="仿宋_GB2312" w:cs="仿宋"/>
          <w:sz w:val="24"/>
          <w:szCs w:val="28"/>
          <w:lang w:eastAsia="zh-Hans"/>
        </w:rPr>
        <w:t>附件</w:t>
      </w:r>
      <w:r>
        <w:rPr>
          <w:rFonts w:hint="eastAsia" w:ascii="仿宋_GB2312" w:eastAsia="仿宋_GB2312" w:cs="仿宋"/>
          <w:sz w:val="24"/>
          <w:szCs w:val="28"/>
        </w:rPr>
        <w:t>六</w:t>
      </w:r>
      <w:r>
        <w:rPr>
          <w:rFonts w:hint="eastAsia" w:ascii="仿宋_GB2312" w:hAnsi="仿宋" w:eastAsia="仿宋_GB2312" w:cs="仿宋"/>
          <w:sz w:val="24"/>
          <w:szCs w:val="28"/>
          <w:lang w:eastAsia="zh-Hans"/>
        </w:rPr>
        <w:t>：</w:t>
      </w:r>
    </w:p>
    <w:p w14:paraId="57E5D583">
      <w:pPr>
        <w:keepNext/>
        <w:keepLines/>
        <w:spacing w:before="340" w:after="330" w:line="576" w:lineRule="auto"/>
        <w:jc w:val="center"/>
        <w:outlineLvl w:val="0"/>
        <w:rPr>
          <w:rFonts w:ascii="仿宋" w:hAnsi="仿宋" w:eastAsia="仿宋"/>
          <w:b/>
          <w:kern w:val="44"/>
          <w:sz w:val="44"/>
          <w:szCs w:val="20"/>
        </w:rPr>
      </w:pPr>
      <w:r>
        <w:rPr>
          <w:rFonts w:hint="eastAsia" w:ascii="仿宋" w:hAnsi="仿宋" w:eastAsia="仿宋"/>
          <w:b/>
          <w:kern w:val="44"/>
          <w:sz w:val="44"/>
          <w:szCs w:val="20"/>
          <w:lang w:val="en-US" w:eastAsia="zh-CN"/>
        </w:rPr>
        <w:t>重整</w:t>
      </w:r>
      <w:r>
        <w:rPr>
          <w:rFonts w:hint="eastAsia" w:ascii="仿宋" w:hAnsi="仿宋" w:eastAsia="仿宋"/>
          <w:b/>
          <w:kern w:val="44"/>
          <w:sz w:val="44"/>
          <w:szCs w:val="20"/>
        </w:rPr>
        <w:t>投资人送达地址确认书</w:t>
      </w:r>
    </w:p>
    <w:p w14:paraId="273CF754">
      <w:pPr>
        <w:pStyle w:val="9"/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1304"/>
        <w:gridCol w:w="3799"/>
      </w:tblGrid>
      <w:tr w14:paraId="2AC0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42" w:type="dxa"/>
            <w:vAlign w:val="center"/>
          </w:tcPr>
          <w:p w14:paraId="68E92B34">
            <w:pPr>
              <w:tabs>
                <w:tab w:val="left" w:pos="2676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事由</w:t>
            </w:r>
          </w:p>
        </w:tc>
        <w:tc>
          <w:tcPr>
            <w:tcW w:w="2552" w:type="dxa"/>
            <w:vAlign w:val="center"/>
          </w:tcPr>
          <w:p w14:paraId="542B53FD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宁波千里马客货运输有限公司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投资人资格竞价</w:t>
            </w:r>
          </w:p>
        </w:tc>
        <w:tc>
          <w:tcPr>
            <w:tcW w:w="1304" w:type="dxa"/>
            <w:vAlign w:val="center"/>
          </w:tcPr>
          <w:p w14:paraId="1D41F28B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投资人名称</w:t>
            </w:r>
          </w:p>
        </w:tc>
        <w:tc>
          <w:tcPr>
            <w:tcW w:w="3799" w:type="dxa"/>
            <w:vAlign w:val="center"/>
          </w:tcPr>
          <w:p w14:paraId="06028BFA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A9E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242" w:type="dxa"/>
            <w:vAlign w:val="center"/>
          </w:tcPr>
          <w:p w14:paraId="3B1D6670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对债权人填写送达地址确认书的告知事项</w:t>
            </w:r>
          </w:p>
        </w:tc>
        <w:tc>
          <w:tcPr>
            <w:tcW w:w="7655" w:type="dxa"/>
            <w:gridSpan w:val="3"/>
            <w:vAlign w:val="center"/>
          </w:tcPr>
          <w:p w14:paraId="71EFB3D2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一、为便于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投资人及时收到管理人寄送的文件，债权人应当如实提供确切的送达地址。</w:t>
            </w:r>
          </w:p>
          <w:p w14:paraId="13D27707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投资人招募结束前如果送达地址有变更的，应当及时告知管理人。</w:t>
            </w:r>
          </w:p>
          <w:p w14:paraId="0C2D0536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投资人拒不提供送达地址的，以其户籍登记、工商登记或其他依法登记、备案的住所地为送达地址。</w:t>
            </w:r>
          </w:p>
          <w:p w14:paraId="362DAEE7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四、因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投资人自己提供的送达地址不准确，或地址变更后未及时告知管理人，或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投资人拒不提供送达地址导致文件未能被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投资人实际接收的，按下列方式处理：</w:t>
            </w:r>
          </w:p>
          <w:p w14:paraId="119B95EF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（一）邮寄送达的，邮件回执上注明的退回之日视为送达之日；</w:t>
            </w:r>
          </w:p>
          <w:p w14:paraId="18D3A647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（二）直接送达的，送达人当场在送达回证上注明情况之日视为送达之日。</w:t>
            </w:r>
          </w:p>
        </w:tc>
      </w:tr>
      <w:tr w14:paraId="2651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242" w:type="dxa"/>
            <w:vAlign w:val="center"/>
          </w:tcPr>
          <w:p w14:paraId="04118FEA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投资人提供的送达地址</w:t>
            </w:r>
          </w:p>
        </w:tc>
        <w:tc>
          <w:tcPr>
            <w:tcW w:w="7655" w:type="dxa"/>
            <w:gridSpan w:val="3"/>
            <w:vAlign w:val="center"/>
          </w:tcPr>
          <w:p w14:paraId="30CAB0BE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投资人/委托代理人确认下列地址为送达地址</w:t>
            </w:r>
          </w:p>
          <w:p w14:paraId="6AEB2D5B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名称：                          法定代表人：</w:t>
            </w:r>
          </w:p>
          <w:p w14:paraId="5B37EF12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 w14:paraId="0BDB7EDA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地址：                          邮编：</w:t>
            </w:r>
          </w:p>
          <w:p w14:paraId="7E9E2797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 w14:paraId="1461C71E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收件人：                        电话：                           </w:t>
            </w:r>
          </w:p>
          <w:p w14:paraId="062075BC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90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242" w:type="dxa"/>
            <w:vAlign w:val="center"/>
          </w:tcPr>
          <w:p w14:paraId="1C78AC67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投资人对送达地址的确认</w:t>
            </w:r>
          </w:p>
        </w:tc>
        <w:tc>
          <w:tcPr>
            <w:tcW w:w="7655" w:type="dxa"/>
            <w:gridSpan w:val="3"/>
            <w:vAlign w:val="center"/>
          </w:tcPr>
          <w:p w14:paraId="5C7AB9CB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我已经阅读了（听明白）管理人对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投资人填写送达地址确认书的告知事项，并保证上述送达地址及联系方式是准确、有效的。</w:t>
            </w:r>
          </w:p>
          <w:p w14:paraId="6B367A6F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 w14:paraId="2403DE6D">
            <w:pPr>
              <w:jc w:val="center"/>
              <w:rPr>
                <w:rFonts w:ascii="仿宋" w:hAns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重整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投资人签名或盖章：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            </w:t>
            </w:r>
          </w:p>
          <w:p w14:paraId="4378B6DE"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    年   月   日</w:t>
            </w:r>
          </w:p>
        </w:tc>
      </w:tr>
    </w:tbl>
    <w:p w14:paraId="339F0E6C">
      <w:pPr>
        <w:jc w:val="left"/>
        <w:rPr>
          <w:rFonts w:ascii="仿宋" w:hAnsi="仿宋" w:eastAsia="仿宋"/>
          <w:b/>
          <w:szCs w:val="20"/>
        </w:rPr>
      </w:pPr>
    </w:p>
    <w:p w14:paraId="77F9140E">
      <w:pPr>
        <w:jc w:val="left"/>
        <w:rPr>
          <w:rFonts w:ascii="仿宋" w:hAnsi="仿宋" w:eastAsia="仿宋"/>
          <w:szCs w:val="20"/>
        </w:rPr>
      </w:pPr>
      <w:r>
        <w:rPr>
          <w:rFonts w:hint="eastAsia" w:ascii="仿宋" w:hAnsi="仿宋" w:eastAsia="仿宋"/>
          <w:szCs w:val="20"/>
        </w:rPr>
        <w:t>管理人通讯地址：宁波市高新区星海南路1</w:t>
      </w:r>
      <w:r>
        <w:rPr>
          <w:rFonts w:ascii="仿宋" w:hAnsi="仿宋" w:eastAsia="仿宋"/>
          <w:szCs w:val="20"/>
        </w:rPr>
        <w:t>00</w:t>
      </w:r>
      <w:r>
        <w:rPr>
          <w:rFonts w:hint="eastAsia" w:ascii="仿宋" w:hAnsi="仿宋" w:eastAsia="仿宋"/>
          <w:szCs w:val="20"/>
        </w:rPr>
        <w:t>号华商大厦6楼，办公电话：</w:t>
      </w:r>
      <w:r>
        <w:rPr>
          <w:rFonts w:hint="eastAsia" w:ascii="仿宋" w:hAnsi="仿宋" w:eastAsia="仿宋"/>
          <w:szCs w:val="20"/>
          <w:lang w:val="en-US" w:eastAsia="zh-CN"/>
        </w:rPr>
        <w:t>18857759759</w:t>
      </w:r>
      <w:r>
        <w:rPr>
          <w:rFonts w:hint="eastAsia" w:ascii="仿宋" w:hAnsi="仿宋" w:eastAsia="仿宋"/>
          <w:szCs w:val="20"/>
        </w:rPr>
        <w:t>。</w:t>
      </w:r>
    </w:p>
    <w:p w14:paraId="463A8646">
      <w:pPr>
        <w:pStyle w:val="9"/>
      </w:pPr>
      <w:r>
        <w:br w:type="page"/>
      </w:r>
    </w:p>
    <w:p w14:paraId="662C5BDF">
      <w:pPr>
        <w:snapToGrid w:val="0"/>
        <w:spacing w:before="156" w:beforeLines="50" w:after="5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szCs w:val="22"/>
          <w:lang w:eastAsia="zh-Hans"/>
        </w:rPr>
        <w:t>附件</w:t>
      </w:r>
      <w:r>
        <w:rPr>
          <w:rFonts w:hint="eastAsia" w:ascii="仿宋_GB2312" w:eastAsia="仿宋_GB2312" w:cs="仿宋"/>
          <w:szCs w:val="22"/>
        </w:rPr>
        <w:t>七</w:t>
      </w:r>
      <w:r>
        <w:rPr>
          <w:rFonts w:hint="eastAsia" w:ascii="仿宋_GB2312" w:hAnsi="仿宋" w:eastAsia="仿宋_GB2312" w:cs="仿宋"/>
          <w:szCs w:val="22"/>
          <w:lang w:eastAsia="zh-Hans"/>
        </w:rPr>
        <w:t>：</w:t>
      </w:r>
    </w:p>
    <w:p w14:paraId="3FB5BE9D">
      <w:pPr>
        <w:spacing w:before="312" w:beforeLines="100" w:after="312" w:afterLines="100" w:line="400" w:lineRule="exact"/>
        <w:jc w:val="center"/>
        <w:rPr>
          <w:rFonts w:hint="eastAsia" w:ascii="仿宋_GB2312" w:hAnsi="黑体" w:eastAsia="仿宋_GB2312" w:cs="黑体"/>
          <w:sz w:val="40"/>
          <w:szCs w:val="40"/>
          <w:lang w:eastAsia="zh-CN"/>
        </w:rPr>
      </w:pPr>
      <w:r>
        <w:rPr>
          <w:rFonts w:hint="eastAsia" w:ascii="仿宋_GB2312" w:hAnsi="黑体" w:eastAsia="仿宋_GB2312" w:cs="黑体"/>
          <w:sz w:val="40"/>
          <w:szCs w:val="40"/>
          <w:lang w:eastAsia="zh-CN"/>
        </w:rPr>
        <w:t>宁波千里马客货运输有限公司破产清算案</w:t>
      </w:r>
    </w:p>
    <w:p w14:paraId="3B1B8A0F">
      <w:pPr>
        <w:spacing w:before="312" w:beforeLines="100" w:after="312" w:afterLines="100" w:line="400" w:lineRule="exact"/>
        <w:jc w:val="center"/>
        <w:rPr>
          <w:rFonts w:ascii="仿宋_GB2312" w:hAnsi="黑体" w:eastAsia="仿宋_GB2312" w:cs="黑体"/>
          <w:sz w:val="40"/>
          <w:szCs w:val="40"/>
        </w:rPr>
      </w:pPr>
      <w:r>
        <w:rPr>
          <w:rFonts w:hint="eastAsia" w:ascii="仿宋_GB2312" w:hAnsi="黑体" w:eastAsia="仿宋_GB2312" w:cs="黑体"/>
          <w:sz w:val="40"/>
          <w:szCs w:val="40"/>
          <w:lang w:val="en-US" w:eastAsia="zh-CN"/>
        </w:rPr>
        <w:t>重整</w:t>
      </w:r>
      <w:r>
        <w:rPr>
          <w:rFonts w:hint="eastAsia" w:ascii="仿宋_GB2312" w:hAnsi="黑体" w:eastAsia="仿宋_GB2312" w:cs="黑体"/>
          <w:sz w:val="40"/>
          <w:szCs w:val="40"/>
        </w:rPr>
        <w:t>投资人资格</w:t>
      </w:r>
    </w:p>
    <w:p w14:paraId="2A8C3A2A">
      <w:pPr>
        <w:spacing w:before="312" w:beforeLines="100" w:after="312" w:afterLines="100" w:line="400" w:lineRule="exact"/>
        <w:jc w:val="center"/>
        <w:rPr>
          <w:rFonts w:ascii="仿宋_GB2312" w:hAnsi="黑体" w:eastAsia="仿宋_GB2312" w:cs="黑体"/>
          <w:sz w:val="40"/>
          <w:szCs w:val="40"/>
        </w:rPr>
      </w:pPr>
      <w:r>
        <w:rPr>
          <w:rFonts w:hint="eastAsia" w:ascii="仿宋_GB2312" w:hAnsi="黑体" w:eastAsia="仿宋_GB2312" w:cs="黑体"/>
          <w:sz w:val="40"/>
          <w:szCs w:val="40"/>
        </w:rPr>
        <w:t>报价函</w:t>
      </w:r>
    </w:p>
    <w:p w14:paraId="1B8EAB01"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（包括</w:t>
      </w:r>
      <w:r>
        <w:rPr>
          <w:rFonts w:hint="eastAsia" w:ascii="仿宋" w:hAnsi="仿宋" w:eastAsia="仿宋"/>
          <w:sz w:val="24"/>
          <w:lang w:val="en-US" w:eastAsia="zh-CN"/>
        </w:rPr>
        <w:t>宁波千里马</w:t>
      </w:r>
      <w:r>
        <w:rPr>
          <w:rFonts w:hint="eastAsia" w:ascii="仿宋" w:hAnsi="仿宋" w:eastAsia="仿宋"/>
          <w:sz w:val="24"/>
        </w:rPr>
        <w:t>公司</w:t>
      </w:r>
      <w:r>
        <w:rPr>
          <w:rFonts w:hint="eastAsia" w:ascii="仿宋" w:hAnsi="仿宋" w:eastAsia="仿宋"/>
          <w:sz w:val="24"/>
          <w:lang w:val="en-US" w:eastAsia="zh-CN"/>
        </w:rPr>
        <w:t>动产、无形资产</w:t>
      </w:r>
      <w:r>
        <w:rPr>
          <w:rFonts w:hint="eastAsia" w:ascii="仿宋" w:hAnsi="仿宋" w:eastAsia="仿宋"/>
          <w:sz w:val="24"/>
        </w:rPr>
        <w:t>）</w:t>
      </w:r>
    </w:p>
    <w:p w14:paraId="60A0397E">
      <w:pPr>
        <w:snapToGrid w:val="0"/>
        <w:spacing w:before="50" w:after="50"/>
        <w:jc w:val="center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990"/>
      </w:tblGrid>
      <w:tr w14:paraId="637E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879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810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</w:t>
            </w:r>
          </w:p>
        </w:tc>
      </w:tr>
      <w:tr w14:paraId="3A1E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24C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1A0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元；大写：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</w:tr>
    </w:tbl>
    <w:p w14:paraId="61F6AAE8">
      <w:pPr>
        <w:snapToGrid w:val="0"/>
        <w:spacing w:before="50" w:after="50" w:line="360" w:lineRule="auto"/>
        <w:ind w:left="-151" w:leftChars="-72" w:right="-817" w:rightChars="-38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注：报价四舍五入保留整数，未按此要求进行报价的，视为细微偏差，将进行修正，小数点后第一位四舍五入。本报价涉及的资产包括</w:t>
      </w:r>
      <w:r>
        <w:rPr>
          <w:rFonts w:hint="eastAsia" w:ascii="仿宋" w:hAnsi="仿宋" w:eastAsia="仿宋" w:cs="仿宋"/>
          <w:sz w:val="24"/>
          <w:lang w:eastAsia="zh-CN"/>
        </w:rPr>
        <w:t>宁波千里马客货运输有限公司</w:t>
      </w:r>
      <w:r>
        <w:rPr>
          <w:rFonts w:hint="eastAsia" w:ascii="仿宋" w:hAnsi="仿宋" w:eastAsia="仿宋" w:cs="仿宋"/>
          <w:sz w:val="24"/>
          <w:lang w:val="en-US" w:eastAsia="zh-CN"/>
        </w:rPr>
        <w:t>动产、无形资产）</w:t>
      </w:r>
      <w:r>
        <w:rPr>
          <w:rFonts w:hint="eastAsia" w:ascii="仿宋" w:hAnsi="仿宋" w:eastAsia="仿宋" w:cs="仿宋"/>
          <w:sz w:val="24"/>
        </w:rPr>
        <w:t>。</w:t>
      </w:r>
    </w:p>
    <w:p w14:paraId="2E2BDE5E">
      <w:pPr>
        <w:snapToGrid w:val="0"/>
        <w:spacing w:before="50" w:after="50" w:line="360" w:lineRule="auto"/>
        <w:ind w:left="-151" w:leftChars="-72" w:right="-817" w:rightChars="-389"/>
        <w:rPr>
          <w:rFonts w:ascii="仿宋" w:hAnsi="仿宋" w:eastAsia="仿宋" w:cs="仿宋"/>
          <w:sz w:val="24"/>
        </w:rPr>
      </w:pPr>
    </w:p>
    <w:p w14:paraId="63FE7F95">
      <w:pPr>
        <w:pStyle w:val="9"/>
      </w:pPr>
    </w:p>
    <w:p w14:paraId="3571634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投资人名称（单位加盖公章，自然人仅需签字捺印）：</w:t>
      </w:r>
    </w:p>
    <w:p w14:paraId="59F96C35">
      <w:pPr>
        <w:pStyle w:val="9"/>
      </w:pPr>
    </w:p>
    <w:p w14:paraId="50B924EA">
      <w:pPr>
        <w:pStyle w:val="9"/>
      </w:pPr>
    </w:p>
    <w:p w14:paraId="69CA01EB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法定代表人或委托代理人（签名或盖章）：   </w:t>
      </w:r>
    </w:p>
    <w:p w14:paraId="05B8773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</w:t>
      </w:r>
    </w:p>
    <w:p w14:paraId="10C1CFC6">
      <w:pPr>
        <w:snapToGrid w:val="0"/>
        <w:spacing w:before="50" w:after="50" w:line="360" w:lineRule="auto"/>
        <w:ind w:left="-3" w:leftChars="-72" w:right="-817" w:rightChars="-389" w:hanging="148" w:hangingChars="62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日期：    年   月   日</w:t>
      </w:r>
    </w:p>
    <w:p w14:paraId="764C9626">
      <w:pPr>
        <w:ind w:firstLine="480" w:firstLineChars="200"/>
        <w:rPr>
          <w:rFonts w:ascii="仿宋" w:hAnsi="仿宋" w:eastAsia="仿宋" w:cs="仿宋"/>
          <w:sz w:val="24"/>
        </w:rPr>
      </w:pPr>
    </w:p>
    <w:p w14:paraId="45E7546F">
      <w:pPr>
        <w:rPr>
          <w:rFonts w:ascii="仿宋" w:hAnsi="仿宋" w:eastAsia="仿宋"/>
        </w:rPr>
      </w:pPr>
    </w:p>
    <w:p w14:paraId="720108B5">
      <w:pPr>
        <w:pStyle w:val="2"/>
      </w:pPr>
    </w:p>
    <w:sectPr>
      <w:pgSz w:w="11906" w:h="16838"/>
      <w:pgMar w:top="1021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174B1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E1436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BE1436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A91CE">
                          <w:pPr>
                            <w:pStyle w:val="4"/>
                            <w:jc w:val="center"/>
                          </w:pPr>
                        </w:p>
                        <w:p w14:paraId="1B0883E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8A91CE">
                    <w:pPr>
                      <w:pStyle w:val="4"/>
                      <w:jc w:val="center"/>
                    </w:pPr>
                  </w:p>
                  <w:p w14:paraId="1B0883E0"/>
                </w:txbxContent>
              </v:textbox>
            </v:shape>
          </w:pict>
        </mc:Fallback>
      </mc:AlternateContent>
    </w:r>
  </w:p>
  <w:p w14:paraId="0236827F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D2EC1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left"/>
    </w:pPr>
    <w:r>
      <w:rPr>
        <w:sz w:val="18"/>
      </w:rPr>
      <w:pict>
        <v:shape id="PowerPlusWaterMarkObject28272" o:spid="_x0000_s1037" o:spt="136" type="#_x0000_t136" style="position:absolute;left:0pt;height:28.15pt;width:642.65pt;mso-position-horizontal:center;mso-position-horizontal-relative:margin;mso-position-vertical:center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宁波千里马客货运输有限公司破产清算案重整投资人预招募" style="font-family:宋体;font-size:28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5B04F">
    <w:pPr>
      <w:pStyle w:val="5"/>
    </w:pPr>
    <w:r>
      <w:pict>
        <v:shape id="PowerPlusWaterMarkObject347699797" o:spid="_x0000_s1032" o:spt="136" type="#_x0000_t136" style="position:absolute;left:0pt;height:28.3pt;width:595.1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浙江建安实业集团股份有限公司重整投资人招募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FC78D">
    <w:pPr>
      <w:pStyle w:val="5"/>
    </w:pPr>
    <w:r>
      <w:pict>
        <v:shape id="PowerPlusWaterMarkObject347699796" o:spid="_x0000_s1031" o:spt="136" type="#_x0000_t136" style="position:absolute;left:0pt;height:28.3pt;width:595.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浙江建安实业集团股份有限公司重整投资人招募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7C58B"/>
    <w:multiLevelType w:val="singleLevel"/>
    <w:tmpl w:val="5FA7C58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MmYyYWRkN2Y0YTMwNzM4NWU5MmJkMDFjY2I0ZTUifQ=="/>
  </w:docVars>
  <w:rsids>
    <w:rsidRoot w:val="008A4A48"/>
    <w:rsid w:val="0000038C"/>
    <w:rsid w:val="000526CD"/>
    <w:rsid w:val="00070B76"/>
    <w:rsid w:val="00112D67"/>
    <w:rsid w:val="00145ED7"/>
    <w:rsid w:val="00150E24"/>
    <w:rsid w:val="001F334E"/>
    <w:rsid w:val="003A7942"/>
    <w:rsid w:val="004364C2"/>
    <w:rsid w:val="004A2817"/>
    <w:rsid w:val="004D1120"/>
    <w:rsid w:val="004E5D2C"/>
    <w:rsid w:val="005255A0"/>
    <w:rsid w:val="00545A9E"/>
    <w:rsid w:val="005F2335"/>
    <w:rsid w:val="00605814"/>
    <w:rsid w:val="00651D77"/>
    <w:rsid w:val="00715FC3"/>
    <w:rsid w:val="00731D0D"/>
    <w:rsid w:val="007369A6"/>
    <w:rsid w:val="007814E5"/>
    <w:rsid w:val="007B4E27"/>
    <w:rsid w:val="007C0753"/>
    <w:rsid w:val="007C0957"/>
    <w:rsid w:val="00822076"/>
    <w:rsid w:val="008224D3"/>
    <w:rsid w:val="008701AB"/>
    <w:rsid w:val="008A4A48"/>
    <w:rsid w:val="009056AC"/>
    <w:rsid w:val="0091255A"/>
    <w:rsid w:val="009326AA"/>
    <w:rsid w:val="00970AB5"/>
    <w:rsid w:val="00A808F1"/>
    <w:rsid w:val="00AB55FA"/>
    <w:rsid w:val="00AE6D98"/>
    <w:rsid w:val="00B81E05"/>
    <w:rsid w:val="00C241C1"/>
    <w:rsid w:val="00C462DA"/>
    <w:rsid w:val="00D2628C"/>
    <w:rsid w:val="00E76B11"/>
    <w:rsid w:val="00EB7909"/>
    <w:rsid w:val="00F85294"/>
    <w:rsid w:val="00FF1A6A"/>
    <w:rsid w:val="00FF1A91"/>
    <w:rsid w:val="082A0259"/>
    <w:rsid w:val="115B693C"/>
    <w:rsid w:val="1887755B"/>
    <w:rsid w:val="235B53C6"/>
    <w:rsid w:val="24D32753"/>
    <w:rsid w:val="24E62106"/>
    <w:rsid w:val="29B7749F"/>
    <w:rsid w:val="2ADE6F68"/>
    <w:rsid w:val="2CE43832"/>
    <w:rsid w:val="2E4F38B8"/>
    <w:rsid w:val="2E8342D6"/>
    <w:rsid w:val="37DB30E6"/>
    <w:rsid w:val="3D3A34D6"/>
    <w:rsid w:val="400B43C2"/>
    <w:rsid w:val="44E126D9"/>
    <w:rsid w:val="4C406FE5"/>
    <w:rsid w:val="54435854"/>
    <w:rsid w:val="64C71494"/>
    <w:rsid w:val="675425B7"/>
    <w:rsid w:val="71335C59"/>
    <w:rsid w:val="77E57C52"/>
    <w:rsid w:val="7E2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link w:val="12"/>
    <w:qFormat/>
    <w:uiPriority w:val="1"/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3"/>
    <w:qFormat/>
    <w:uiPriority w:val="1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32"/>
    <customShpInfo spid="_x0000_s103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002C0-CE64-4D10-A0DC-9DCC9F1D1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1871</Words>
  <Characters>1915</Characters>
  <Lines>23</Lines>
  <Paragraphs>6</Paragraphs>
  <TotalTime>153</TotalTime>
  <ScaleCrop>false</ScaleCrop>
  <LinksUpToDate>false</LinksUpToDate>
  <CharactersWithSpaces>2532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2021-12-14T08:16:00Z</dcterms:created>
  <dc:creator>dyt</dc:creator>
  <cp:lastModifiedBy>隔壁老张</cp:lastModifiedBy>
  <dcterms:modified xsi:type="dcterms:W3CDTF">2025-08-15T05:14:23Z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C756B99EEF314ADFA1EFD0B23728AB9E_12</vt:lpwstr>
  </property>
  <property fmtid="{D5CDD505-2E9C-101B-9397-08002B2CF9AE}" pid="4" name="KSOTemplateDocerSaveRecord">
    <vt:lpwstr>eyJoZGlkIjoiMzEwNTM5NzYwMDRjMzkwZTVkZjY2ODkwMGIxNGU0OTUiLCJ1c2VySWQiOiIzMDg2NDU3NTkifQ==</vt:lpwstr>
  </property>
</Properties>
</file>