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2EA344" w14:textId="78AE848D" w:rsidR="007911E7" w:rsidRPr="005D6421" w:rsidRDefault="007911E7" w:rsidP="00B22CD4">
      <w:pPr>
        <w:spacing w:before="211" w:afterLines="100" w:after="423"/>
        <w:ind w:firstLineChars="0" w:firstLine="0"/>
        <w:jc w:val="center"/>
        <w:rPr>
          <w:rFonts w:ascii="宋体" w:eastAsia="宋体" w:hAnsi="宋体" w:cs="方正小标宋_GBK"/>
          <w:color w:val="000000"/>
          <w:w w:val="97"/>
          <w:kern w:val="2"/>
          <w:sz w:val="42"/>
          <w:szCs w:val="42"/>
        </w:rPr>
      </w:pPr>
      <w:r w:rsidRPr="005D6421">
        <w:rPr>
          <w:rFonts w:ascii="宋体" w:eastAsia="宋体" w:hAnsi="宋体" w:cs="方正小标宋_GBK" w:hint="eastAsia"/>
          <w:color w:val="000000"/>
          <w:w w:val="97"/>
          <w:kern w:val="2"/>
          <w:sz w:val="42"/>
          <w:szCs w:val="42"/>
        </w:rPr>
        <w:t>最高人民法院关于依法妥善审理涉新冠肺炎疫情民事案件若干问题的指导意见（二）</w:t>
      </w:r>
    </w:p>
    <w:p w14:paraId="1CE78CBD" w14:textId="520CE959" w:rsidR="00E07A1C" w:rsidRPr="005D6421" w:rsidRDefault="00E07A1C" w:rsidP="00FF6A1B">
      <w:pPr>
        <w:widowControl w:val="0"/>
        <w:overflowPunct w:val="0"/>
        <w:autoSpaceDE w:val="0"/>
        <w:autoSpaceDN w:val="0"/>
        <w:adjustRightInd w:val="0"/>
        <w:snapToGrid w:val="0"/>
        <w:spacing w:beforeLines="0" w:before="0" w:line="324" w:lineRule="auto"/>
        <w:ind w:firstLine="482"/>
        <w:jc w:val="both"/>
        <w:rPr>
          <w:rFonts w:ascii="宋体" w:eastAsia="宋体" w:hAnsi="宋体" w:cs="Times New Roman"/>
          <w:b/>
          <w:color w:val="000000"/>
          <w:kern w:val="2"/>
          <w:sz w:val="24"/>
          <w:szCs w:val="20"/>
        </w:rPr>
      </w:pPr>
      <w:r w:rsidRPr="005D6421">
        <w:rPr>
          <w:rFonts w:ascii="宋体" w:eastAsia="宋体" w:hAnsi="宋体" w:cs="Times New Roman"/>
          <w:b/>
          <w:bCs/>
          <w:color w:val="000000"/>
          <w:kern w:val="2"/>
          <w:sz w:val="24"/>
          <w:szCs w:val="20"/>
        </w:rPr>
        <w:t>时效性</w:t>
      </w:r>
      <w:r w:rsidR="00FF6A1B" w:rsidRPr="005D6421">
        <w:rPr>
          <w:rFonts w:ascii="宋体" w:eastAsia="宋体" w:hAnsi="宋体" w:cs="Times New Roman" w:hint="eastAsia"/>
          <w:b/>
          <w:bCs/>
          <w:color w:val="000000"/>
          <w:kern w:val="2"/>
          <w:sz w:val="24"/>
          <w:szCs w:val="20"/>
        </w:rPr>
        <w:t>：</w:t>
      </w:r>
      <w:r w:rsidR="00983AF9" w:rsidRPr="005D6421">
        <w:rPr>
          <w:rFonts w:ascii="宋体" w:eastAsia="宋体" w:hAnsi="宋体" w:cs="Times New Roman"/>
          <w:color w:val="000000"/>
          <w:kern w:val="2"/>
          <w:sz w:val="24"/>
          <w:szCs w:val="20"/>
        </w:rPr>
        <w:t>现行有效</w:t>
      </w:r>
    </w:p>
    <w:p w14:paraId="628E1286" w14:textId="20383DAB" w:rsidR="00E07A1C" w:rsidRPr="005D6421" w:rsidRDefault="00E07A1C" w:rsidP="00FF6A1B">
      <w:pPr>
        <w:widowControl w:val="0"/>
        <w:overflowPunct w:val="0"/>
        <w:autoSpaceDE w:val="0"/>
        <w:autoSpaceDN w:val="0"/>
        <w:adjustRightInd w:val="0"/>
        <w:snapToGrid w:val="0"/>
        <w:spacing w:beforeLines="0" w:before="0" w:line="324" w:lineRule="auto"/>
        <w:ind w:firstLine="482"/>
        <w:jc w:val="both"/>
        <w:rPr>
          <w:rFonts w:ascii="宋体" w:eastAsia="宋体" w:hAnsi="宋体" w:cs="Times New Roman"/>
          <w:b/>
          <w:color w:val="000000"/>
          <w:kern w:val="2"/>
          <w:sz w:val="24"/>
          <w:szCs w:val="20"/>
        </w:rPr>
      </w:pPr>
      <w:r w:rsidRPr="005D6421">
        <w:rPr>
          <w:rFonts w:ascii="宋体" w:eastAsia="宋体" w:hAnsi="宋体" w:cs="Times New Roman"/>
          <w:b/>
          <w:bCs/>
          <w:color w:val="000000"/>
          <w:kern w:val="2"/>
          <w:sz w:val="24"/>
          <w:szCs w:val="20"/>
        </w:rPr>
        <w:t>发文机关</w:t>
      </w:r>
      <w:r w:rsidR="00FF6A1B" w:rsidRPr="005D6421">
        <w:rPr>
          <w:rFonts w:ascii="宋体" w:eastAsia="宋体" w:hAnsi="宋体" w:cs="Times New Roman" w:hint="eastAsia"/>
          <w:b/>
          <w:bCs/>
          <w:color w:val="000000"/>
          <w:kern w:val="2"/>
          <w:sz w:val="24"/>
          <w:szCs w:val="20"/>
        </w:rPr>
        <w:t>：</w:t>
      </w:r>
      <w:r w:rsidR="00EE2355" w:rsidRPr="005D6421">
        <w:rPr>
          <w:rFonts w:ascii="宋体" w:eastAsia="宋体" w:hAnsi="宋体" w:cs="Times New Roman"/>
          <w:color w:val="000000"/>
          <w:kern w:val="2"/>
          <w:sz w:val="24"/>
          <w:szCs w:val="20"/>
        </w:rPr>
        <w:t>最高人民法院</w:t>
      </w:r>
    </w:p>
    <w:p w14:paraId="7045121C" w14:textId="010DB7A8" w:rsidR="00E07A1C" w:rsidRPr="005D6421" w:rsidRDefault="00E07A1C" w:rsidP="00FF6A1B">
      <w:pPr>
        <w:widowControl w:val="0"/>
        <w:overflowPunct w:val="0"/>
        <w:autoSpaceDE w:val="0"/>
        <w:autoSpaceDN w:val="0"/>
        <w:adjustRightInd w:val="0"/>
        <w:snapToGrid w:val="0"/>
        <w:spacing w:beforeLines="0" w:before="0" w:line="324" w:lineRule="auto"/>
        <w:ind w:firstLine="482"/>
        <w:jc w:val="both"/>
        <w:rPr>
          <w:rFonts w:ascii="宋体" w:eastAsia="宋体" w:hAnsi="宋体" w:cs="Times New Roman"/>
          <w:b/>
          <w:color w:val="000000"/>
          <w:kern w:val="2"/>
          <w:sz w:val="24"/>
          <w:szCs w:val="20"/>
        </w:rPr>
      </w:pPr>
      <w:r w:rsidRPr="005D6421">
        <w:rPr>
          <w:rFonts w:ascii="宋体" w:eastAsia="宋体" w:hAnsi="宋体" w:cs="Times New Roman"/>
          <w:b/>
          <w:bCs/>
          <w:color w:val="000000"/>
          <w:kern w:val="2"/>
          <w:sz w:val="24"/>
          <w:szCs w:val="20"/>
        </w:rPr>
        <w:t>文号</w:t>
      </w:r>
      <w:r w:rsidR="00FF6A1B" w:rsidRPr="005D6421">
        <w:rPr>
          <w:rFonts w:ascii="宋体" w:eastAsia="宋体" w:hAnsi="宋体" w:cs="Times New Roman" w:hint="eastAsia"/>
          <w:b/>
          <w:bCs/>
          <w:color w:val="000000"/>
          <w:kern w:val="2"/>
          <w:sz w:val="24"/>
          <w:szCs w:val="20"/>
        </w:rPr>
        <w:t>：</w:t>
      </w:r>
      <w:r w:rsidR="00EE2355" w:rsidRPr="005D6421">
        <w:rPr>
          <w:rFonts w:ascii="宋体" w:eastAsia="宋体" w:hAnsi="宋体" w:cs="Times New Roman"/>
          <w:color w:val="000000"/>
          <w:kern w:val="2"/>
          <w:sz w:val="24"/>
          <w:szCs w:val="20"/>
        </w:rPr>
        <w:t>法发〔2020〕17号</w:t>
      </w:r>
    </w:p>
    <w:p w14:paraId="6940F0A7" w14:textId="14BD337F" w:rsidR="00E07A1C" w:rsidRPr="005D6421" w:rsidRDefault="00E07A1C" w:rsidP="00FF6A1B">
      <w:pPr>
        <w:widowControl w:val="0"/>
        <w:overflowPunct w:val="0"/>
        <w:autoSpaceDE w:val="0"/>
        <w:autoSpaceDN w:val="0"/>
        <w:adjustRightInd w:val="0"/>
        <w:snapToGrid w:val="0"/>
        <w:spacing w:beforeLines="0" w:before="0" w:line="324" w:lineRule="auto"/>
        <w:ind w:firstLine="482"/>
        <w:jc w:val="both"/>
        <w:rPr>
          <w:rFonts w:ascii="宋体" w:eastAsia="宋体" w:hAnsi="宋体" w:cs="Times New Roman"/>
          <w:b/>
          <w:color w:val="000000"/>
          <w:kern w:val="2"/>
          <w:sz w:val="24"/>
          <w:szCs w:val="20"/>
        </w:rPr>
      </w:pPr>
      <w:r w:rsidRPr="005D6421">
        <w:rPr>
          <w:rFonts w:ascii="宋体" w:eastAsia="宋体" w:hAnsi="宋体" w:cs="Times New Roman"/>
          <w:b/>
          <w:bCs/>
          <w:color w:val="000000"/>
          <w:kern w:val="2"/>
          <w:sz w:val="24"/>
          <w:szCs w:val="20"/>
        </w:rPr>
        <w:t>发文日期</w:t>
      </w:r>
      <w:r w:rsidR="00FF6A1B" w:rsidRPr="005D6421">
        <w:rPr>
          <w:rFonts w:ascii="宋体" w:eastAsia="宋体" w:hAnsi="宋体" w:cs="Times New Roman" w:hint="eastAsia"/>
          <w:b/>
          <w:bCs/>
          <w:color w:val="000000"/>
          <w:kern w:val="2"/>
          <w:sz w:val="24"/>
          <w:szCs w:val="20"/>
        </w:rPr>
        <w:t>：</w:t>
      </w:r>
      <w:r w:rsidR="00EE2355" w:rsidRPr="005D6421">
        <w:rPr>
          <w:rFonts w:ascii="宋体" w:eastAsia="宋体" w:hAnsi="宋体" w:cs="Times New Roman"/>
          <w:color w:val="000000"/>
          <w:kern w:val="2"/>
          <w:sz w:val="24"/>
          <w:szCs w:val="20"/>
        </w:rPr>
        <w:t>2020年05月15日</w:t>
      </w:r>
    </w:p>
    <w:p w14:paraId="7B5D141A" w14:textId="3E7DEEBB" w:rsidR="00E07A1C" w:rsidRPr="005D6421" w:rsidRDefault="00E07A1C" w:rsidP="00FF6A1B">
      <w:pPr>
        <w:widowControl w:val="0"/>
        <w:overflowPunct w:val="0"/>
        <w:autoSpaceDE w:val="0"/>
        <w:autoSpaceDN w:val="0"/>
        <w:adjustRightInd w:val="0"/>
        <w:snapToGrid w:val="0"/>
        <w:spacing w:beforeLines="0" w:before="0" w:line="324" w:lineRule="auto"/>
        <w:ind w:firstLine="482"/>
        <w:jc w:val="both"/>
        <w:rPr>
          <w:rFonts w:ascii="宋体" w:eastAsia="宋体" w:hAnsi="宋体" w:cs="Times New Roman"/>
          <w:color w:val="000000"/>
          <w:kern w:val="2"/>
          <w:sz w:val="24"/>
          <w:szCs w:val="20"/>
        </w:rPr>
      </w:pPr>
      <w:r w:rsidRPr="005D6421">
        <w:rPr>
          <w:rFonts w:ascii="宋体" w:eastAsia="宋体" w:hAnsi="宋体" w:cs="Times New Roman"/>
          <w:b/>
          <w:bCs/>
          <w:color w:val="000000"/>
          <w:kern w:val="2"/>
          <w:sz w:val="24"/>
          <w:szCs w:val="20"/>
        </w:rPr>
        <w:t>施行日期</w:t>
      </w:r>
      <w:r w:rsidR="00FF6A1B" w:rsidRPr="005D6421">
        <w:rPr>
          <w:rFonts w:ascii="宋体" w:eastAsia="宋体" w:hAnsi="宋体" w:cs="Times New Roman" w:hint="eastAsia"/>
          <w:b/>
          <w:bCs/>
          <w:color w:val="000000"/>
          <w:kern w:val="2"/>
          <w:sz w:val="24"/>
          <w:szCs w:val="20"/>
        </w:rPr>
        <w:t>：</w:t>
      </w:r>
      <w:r w:rsidR="00EE2355" w:rsidRPr="005D6421">
        <w:rPr>
          <w:rFonts w:ascii="宋体" w:eastAsia="宋体" w:hAnsi="宋体" w:cs="Times New Roman"/>
          <w:color w:val="000000"/>
          <w:kern w:val="2"/>
          <w:sz w:val="24"/>
          <w:szCs w:val="20"/>
        </w:rPr>
        <w:t>2020年05月15日</w:t>
      </w:r>
    </w:p>
    <w:p w14:paraId="17D9BCF4" w14:textId="77777777" w:rsidR="00AD59E4" w:rsidRPr="005D6421" w:rsidRDefault="00D8790F">
      <w:pPr>
        <w:spacing w:before="211" w:afterLines="50" w:after="211"/>
        <w:ind w:firstLine="560"/>
        <w:rPr>
          <w:rFonts w:ascii="宋体" w:eastAsia="宋体" w:hAnsi="宋体" w:cs="等线"/>
          <w:color w:val="000000"/>
          <w:sz w:val="28"/>
        </w:rPr>
      </w:pPr>
    </w:p>
    <w:p w14:paraId="08E1E112" w14:textId="79CF7905" w:rsidR="007911E7" w:rsidRPr="005D6421" w:rsidRDefault="007911E7" w:rsidP="00FF6A1B">
      <w:pPr>
        <w:spacing w:beforeLines="0" w:before="0"/>
        <w:ind w:firstLineChars="0" w:firstLine="0"/>
        <w:rPr>
          <w:rFonts w:ascii="宋体" w:eastAsia="宋体" w:hAnsi="宋体" w:cs="Times New Roman"/>
          <w:color w:val="000000"/>
          <w:kern w:val="2"/>
          <w:sz w:val="24"/>
          <w:szCs w:val="20"/>
        </w:rPr>
      </w:pPr>
      <w:r w:rsidRPr="005D6421">
        <w:rPr>
          <w:rFonts w:ascii="宋体" w:eastAsia="宋体" w:hAnsi="宋体" w:cs="Times New Roman"/>
          <w:color w:val="000000"/>
          <w:kern w:val="2"/>
          <w:sz w:val="24"/>
          <w:szCs w:val="20"/>
        </w:rPr>
        <w:t>各省、自治区、直辖市高级人民法院，解放军军事法院，新疆维吾尔自治区高级人民法院生产建设兵团分院：</w:t>
      </w:r>
    </w:p>
    <w:p w14:paraId="3CD916B1" w14:textId="77777777" w:rsidR="007911E7" w:rsidRPr="005D6421" w:rsidRDefault="007911E7" w:rsidP="00FF6A1B">
      <w:pPr>
        <w:spacing w:beforeLines="0" w:before="0"/>
        <w:ind w:firstLine="480"/>
        <w:jc w:val="both"/>
        <w:rPr>
          <w:rFonts w:ascii="宋体" w:eastAsia="宋体" w:hAnsi="宋体" w:cs="Times New Roman"/>
          <w:color w:val="000000"/>
          <w:kern w:val="2"/>
          <w:sz w:val="24"/>
          <w:szCs w:val="20"/>
        </w:rPr>
      </w:pPr>
      <w:r w:rsidRPr="005D6421">
        <w:rPr>
          <w:rFonts w:ascii="宋体" w:eastAsia="宋体" w:hAnsi="宋体" w:cs="Times New Roman"/>
          <w:color w:val="000000"/>
          <w:kern w:val="2"/>
          <w:sz w:val="24"/>
          <w:szCs w:val="20"/>
        </w:rPr>
        <w:t>现将《最高人民法院关于依法妥善审理涉新冠肺炎疫情民事案件若干问题的指导意见（二）》印发给你们，请认真贯彻执行。</w:t>
      </w:r>
    </w:p>
    <w:p w14:paraId="6F4857D8" w14:textId="77777777" w:rsidR="007911E7" w:rsidRPr="005D6421" w:rsidRDefault="007911E7" w:rsidP="00A75184">
      <w:pPr>
        <w:spacing w:beforeLines="0" w:before="0"/>
        <w:ind w:firstLine="480"/>
        <w:jc w:val="right"/>
        <w:rPr>
          <w:rFonts w:ascii="宋体" w:eastAsia="宋体" w:hAnsi="宋体" w:cs="Times New Roman"/>
          <w:color w:val="000000"/>
          <w:kern w:val="2"/>
          <w:sz w:val="24"/>
          <w:szCs w:val="20"/>
        </w:rPr>
      </w:pPr>
      <w:r w:rsidRPr="005D6421">
        <w:rPr>
          <w:rFonts w:ascii="宋体" w:eastAsia="宋体" w:hAnsi="宋体" w:cs="Times New Roman"/>
          <w:color w:val="000000"/>
          <w:kern w:val="2"/>
          <w:sz w:val="24"/>
          <w:szCs w:val="20"/>
        </w:rPr>
        <w:t>最高人民法院</w:t>
      </w:r>
    </w:p>
    <w:p w14:paraId="455EE79D" w14:textId="77777777" w:rsidR="007911E7" w:rsidRPr="005D6421" w:rsidRDefault="007911E7" w:rsidP="00A75184">
      <w:pPr>
        <w:spacing w:beforeLines="0" w:before="0"/>
        <w:ind w:firstLine="480"/>
        <w:jc w:val="right"/>
        <w:rPr>
          <w:rFonts w:ascii="宋体" w:eastAsia="宋体" w:hAnsi="宋体" w:cs="Times New Roman"/>
          <w:color w:val="000000"/>
          <w:kern w:val="2"/>
          <w:sz w:val="24"/>
          <w:szCs w:val="20"/>
        </w:rPr>
      </w:pPr>
      <w:r w:rsidRPr="005D6421">
        <w:rPr>
          <w:rFonts w:ascii="宋体" w:eastAsia="宋体" w:hAnsi="宋体" w:cs="Times New Roman"/>
          <w:color w:val="000000"/>
          <w:kern w:val="2"/>
          <w:sz w:val="24"/>
          <w:szCs w:val="20"/>
        </w:rPr>
        <w:t>2020年5月15日</w:t>
      </w:r>
    </w:p>
    <w:p w14:paraId="64E84C79" w14:textId="77777777" w:rsidR="007911E7" w:rsidRPr="005D6421" w:rsidRDefault="007911E7" w:rsidP="00A75184">
      <w:pPr>
        <w:spacing w:beforeLines="0" w:before="0"/>
        <w:ind w:firstLine="480"/>
        <w:rPr>
          <w:rFonts w:ascii="宋体" w:eastAsia="宋体" w:hAnsi="宋体" w:cs="Times New Roman"/>
          <w:color w:val="000000"/>
          <w:kern w:val="2"/>
          <w:sz w:val="24"/>
          <w:szCs w:val="20"/>
        </w:rPr>
      </w:pPr>
      <w:r w:rsidRPr="005D6421">
        <w:rPr>
          <w:rFonts w:ascii="宋体" w:eastAsia="宋体" w:hAnsi="宋体" w:cs="Times New Roman"/>
          <w:color w:val="000000"/>
          <w:kern w:val="2"/>
          <w:sz w:val="24"/>
          <w:szCs w:val="20"/>
        </w:rPr>
        <w:t>为进一步贯彻落实党中央关于统筹推进新冠肺炎疫情防控和经济社会发展工作部署，扎实做好“六稳”工作，落实“六保”任务，指导各级人民法院依法妥善审理涉新冠肺炎疫情合同、金融、破产等民事案件，提出如下指导意见。</w:t>
      </w:r>
    </w:p>
    <w:p w14:paraId="3ECAA103" w14:textId="77777777" w:rsidR="007911E7" w:rsidRPr="005D6421" w:rsidRDefault="007911E7" w:rsidP="00FF6A1B">
      <w:pPr>
        <w:widowControl w:val="0"/>
        <w:overflowPunct w:val="0"/>
        <w:autoSpaceDE w:val="0"/>
        <w:autoSpaceDN w:val="0"/>
        <w:adjustRightInd w:val="0"/>
        <w:snapToGrid w:val="0"/>
        <w:spacing w:before="211" w:afterLines="50" w:after="211" w:line="336" w:lineRule="auto"/>
        <w:ind w:firstLine="520"/>
        <w:jc w:val="both"/>
        <w:rPr>
          <w:rFonts w:ascii="宋体" w:eastAsia="宋体" w:hAnsi="宋体" w:cs="黑体"/>
          <w:color w:val="000000"/>
          <w:kern w:val="2"/>
          <w:sz w:val="26"/>
          <w:szCs w:val="26"/>
        </w:rPr>
      </w:pPr>
      <w:r w:rsidRPr="005D6421">
        <w:rPr>
          <w:rFonts w:ascii="宋体" w:eastAsia="宋体" w:hAnsi="宋体" w:cs="黑体"/>
          <w:color w:val="000000"/>
          <w:kern w:val="2"/>
          <w:sz w:val="26"/>
          <w:szCs w:val="26"/>
        </w:rPr>
        <w:t>一、关于合同案件的审理</w:t>
      </w:r>
    </w:p>
    <w:p w14:paraId="3085933E" w14:textId="77777777" w:rsidR="007911E7" w:rsidRPr="005D6421" w:rsidRDefault="007911E7" w:rsidP="00DF5DD3">
      <w:pPr>
        <w:spacing w:beforeLines="0" w:before="0"/>
        <w:ind w:firstLine="482"/>
        <w:rPr>
          <w:rFonts w:ascii="宋体" w:eastAsia="宋体" w:hAnsi="宋体" w:cs="Times New Roman"/>
          <w:color w:val="000000"/>
          <w:kern w:val="2"/>
          <w:sz w:val="24"/>
          <w:szCs w:val="20"/>
        </w:rPr>
      </w:pPr>
      <w:r w:rsidRPr="005D6421">
        <w:rPr>
          <w:rFonts w:ascii="宋体" w:eastAsia="宋体" w:hAnsi="宋体" w:cs="Times New Roman"/>
          <w:b/>
          <w:bCs/>
          <w:color w:val="000000"/>
          <w:kern w:val="2"/>
          <w:sz w:val="24"/>
          <w:szCs w:val="20"/>
        </w:rPr>
        <w:t>1.</w:t>
      </w:r>
      <w:r w:rsidRPr="005D6421">
        <w:rPr>
          <w:rFonts w:ascii="宋体" w:eastAsia="宋体" w:hAnsi="宋体" w:cs="Times New Roman"/>
          <w:bCs/>
          <w:color w:val="000000"/>
          <w:kern w:val="2"/>
          <w:sz w:val="24"/>
          <w:szCs w:val="20"/>
        </w:rPr>
        <w:t xml:space="preserve">　</w:t>
      </w:r>
      <w:r w:rsidRPr="005D6421">
        <w:rPr>
          <w:rFonts w:ascii="宋体" w:eastAsia="宋体" w:hAnsi="宋体" w:cs="Times New Roman"/>
          <w:color w:val="000000"/>
          <w:kern w:val="2"/>
          <w:sz w:val="24"/>
          <w:szCs w:val="20"/>
        </w:rPr>
        <w:t>疫情或者疫情防控措施导致当事人不能按照约定的期限履行买卖合同或者履行成本增加，继续履行不影响合同目的实现，当事人请求解除合同的，人民法院不予支持。</w:t>
      </w:r>
    </w:p>
    <w:p w14:paraId="22A26534" w14:textId="77777777" w:rsidR="00E4508E" w:rsidRPr="005D6421" w:rsidRDefault="007911E7" w:rsidP="00A75184">
      <w:pPr>
        <w:spacing w:beforeLines="0" w:before="0"/>
        <w:ind w:firstLine="480"/>
        <w:rPr>
          <w:rFonts w:ascii="宋体" w:eastAsia="宋体" w:hAnsi="宋体" w:cs="Times New Roman"/>
          <w:color w:val="000000"/>
          <w:kern w:val="2"/>
          <w:sz w:val="24"/>
          <w:szCs w:val="20"/>
        </w:rPr>
      </w:pPr>
      <w:r w:rsidRPr="005D6421">
        <w:rPr>
          <w:rFonts w:ascii="宋体" w:eastAsia="宋体" w:hAnsi="宋体" w:cs="Times New Roman"/>
          <w:color w:val="000000"/>
          <w:kern w:val="2"/>
          <w:sz w:val="24"/>
          <w:szCs w:val="20"/>
        </w:rPr>
        <w:t>疫情或者疫情防控措施导致出卖人不能按照约定的期限完成订单或者交付货物，继续履行不能实现买受人的合同目的，买受人请求解除合同，返还已经支付的预付款或者定金的，人民法院应</w:t>
      </w:r>
      <w:proofErr w:type="gramStart"/>
      <w:r w:rsidRPr="005D6421">
        <w:rPr>
          <w:rFonts w:ascii="宋体" w:eastAsia="宋体" w:hAnsi="宋体" w:cs="Times New Roman"/>
          <w:color w:val="000000"/>
          <w:kern w:val="2"/>
          <w:sz w:val="24"/>
          <w:szCs w:val="20"/>
        </w:rPr>
        <w:t>予支</w:t>
      </w:r>
      <w:proofErr w:type="gramEnd"/>
      <w:r w:rsidRPr="005D6421">
        <w:rPr>
          <w:rFonts w:ascii="宋体" w:eastAsia="宋体" w:hAnsi="宋体" w:cs="Times New Roman"/>
          <w:color w:val="000000"/>
          <w:kern w:val="2"/>
          <w:sz w:val="24"/>
          <w:szCs w:val="20"/>
        </w:rPr>
        <w:t>持；买受人请求出卖人承担违约责任的，人民法院不予支持。</w:t>
      </w:r>
    </w:p>
    <w:p w14:paraId="7E8FCEDF" w14:textId="77777777" w:rsidR="007911E7" w:rsidRPr="005D6421" w:rsidRDefault="007911E7" w:rsidP="00DF5DD3">
      <w:pPr>
        <w:spacing w:beforeLines="0" w:before="0"/>
        <w:ind w:firstLine="482"/>
        <w:rPr>
          <w:rFonts w:ascii="宋体" w:eastAsia="宋体" w:hAnsi="宋体" w:cs="Times New Roman"/>
          <w:color w:val="000000"/>
          <w:kern w:val="2"/>
          <w:sz w:val="24"/>
          <w:szCs w:val="20"/>
        </w:rPr>
      </w:pPr>
      <w:r w:rsidRPr="005D6421">
        <w:rPr>
          <w:rFonts w:ascii="宋体" w:eastAsia="宋体" w:hAnsi="宋体" w:cs="Times New Roman"/>
          <w:b/>
          <w:bCs/>
          <w:color w:val="000000"/>
          <w:kern w:val="2"/>
          <w:sz w:val="24"/>
          <w:szCs w:val="20"/>
        </w:rPr>
        <w:t>2.</w:t>
      </w:r>
      <w:r w:rsidRPr="005D6421">
        <w:rPr>
          <w:rFonts w:ascii="宋体" w:eastAsia="宋体" w:hAnsi="宋体" w:cs="Times New Roman"/>
          <w:bCs/>
          <w:color w:val="000000"/>
          <w:kern w:val="2"/>
          <w:sz w:val="24"/>
          <w:szCs w:val="20"/>
        </w:rPr>
        <w:t xml:space="preserve">　</w:t>
      </w:r>
      <w:r w:rsidRPr="005D6421">
        <w:rPr>
          <w:rFonts w:ascii="宋体" w:eastAsia="宋体" w:hAnsi="宋体" w:cs="Times New Roman"/>
          <w:color w:val="000000"/>
          <w:kern w:val="2"/>
          <w:sz w:val="24"/>
          <w:szCs w:val="20"/>
        </w:rPr>
        <w:t>买卖合同能够继续履行，但疫情或者疫情防控措施导致人工、原材料、物流等履约成本显著增加，或者导致产品大幅降价，继续履行合同对一方当事人明显不公平，受不利影响的当事人请求调整价款的，人民法院应当结合案件的实际情况，根据公平原则调整价款。疫情或者疫情防控措施导致出卖人不能按照约定的期限交货，或者导致买受人不能按照约定</w:t>
      </w:r>
      <w:r w:rsidRPr="005D6421">
        <w:rPr>
          <w:rFonts w:ascii="宋体" w:eastAsia="宋体" w:hAnsi="宋体" w:cs="Times New Roman"/>
          <w:color w:val="000000"/>
          <w:kern w:val="2"/>
          <w:sz w:val="24"/>
          <w:szCs w:val="20"/>
        </w:rPr>
        <w:lastRenderedPageBreak/>
        <w:t>的期限付款，当事人请求变更履行期限的，人民法院应当结合案件的实际情况，根据公平原则变更履行期限。</w:t>
      </w:r>
    </w:p>
    <w:p w14:paraId="6E003898" w14:textId="77777777" w:rsidR="00E4508E" w:rsidRPr="005D6421" w:rsidRDefault="007911E7" w:rsidP="00A75184">
      <w:pPr>
        <w:spacing w:beforeLines="0" w:before="0"/>
        <w:ind w:firstLine="480"/>
        <w:rPr>
          <w:rFonts w:ascii="宋体" w:eastAsia="宋体" w:hAnsi="宋体" w:cs="Times New Roman"/>
          <w:color w:val="000000"/>
          <w:kern w:val="2"/>
          <w:sz w:val="24"/>
          <w:szCs w:val="20"/>
        </w:rPr>
      </w:pPr>
      <w:r w:rsidRPr="005D6421">
        <w:rPr>
          <w:rFonts w:ascii="宋体" w:eastAsia="宋体" w:hAnsi="宋体" w:cs="Times New Roman"/>
          <w:color w:val="000000"/>
          <w:kern w:val="2"/>
          <w:sz w:val="24"/>
          <w:szCs w:val="20"/>
        </w:rPr>
        <w:t>已经通过调整价款、变更履行期限等方式变更合同，当事人请求对方承担违约责任的，人民法院不予支持。</w:t>
      </w:r>
    </w:p>
    <w:p w14:paraId="19881B87" w14:textId="77777777" w:rsidR="007911E7" w:rsidRPr="005D6421" w:rsidRDefault="007911E7" w:rsidP="00DF5DD3">
      <w:pPr>
        <w:spacing w:beforeLines="0" w:before="0"/>
        <w:ind w:firstLine="482"/>
        <w:rPr>
          <w:rFonts w:ascii="宋体" w:eastAsia="宋体" w:hAnsi="宋体" w:cs="Times New Roman"/>
          <w:color w:val="000000"/>
          <w:kern w:val="2"/>
          <w:sz w:val="24"/>
          <w:szCs w:val="20"/>
        </w:rPr>
      </w:pPr>
      <w:r w:rsidRPr="005D6421">
        <w:rPr>
          <w:rFonts w:ascii="宋体" w:eastAsia="宋体" w:hAnsi="宋体" w:cs="Times New Roman"/>
          <w:b/>
          <w:bCs/>
          <w:color w:val="000000"/>
          <w:kern w:val="2"/>
          <w:sz w:val="24"/>
          <w:szCs w:val="20"/>
        </w:rPr>
        <w:t>3.</w:t>
      </w:r>
      <w:r w:rsidRPr="005D6421">
        <w:rPr>
          <w:rFonts w:ascii="宋体" w:eastAsia="宋体" w:hAnsi="宋体" w:cs="Times New Roman"/>
          <w:bCs/>
          <w:color w:val="000000"/>
          <w:kern w:val="2"/>
          <w:sz w:val="24"/>
          <w:szCs w:val="20"/>
        </w:rPr>
        <w:t xml:space="preserve">　</w:t>
      </w:r>
      <w:r w:rsidRPr="005D6421">
        <w:rPr>
          <w:rFonts w:ascii="宋体" w:eastAsia="宋体" w:hAnsi="宋体" w:cs="Times New Roman"/>
          <w:color w:val="000000"/>
          <w:kern w:val="2"/>
          <w:sz w:val="24"/>
          <w:szCs w:val="20"/>
        </w:rPr>
        <w:t>出卖人与买受人订立防疫物资买卖合同后，将防疫物资高价转卖他人致使合同不能履行，买受人请求将出卖人所得利润作为损失赔偿数额的，人民法院应</w:t>
      </w:r>
      <w:proofErr w:type="gramStart"/>
      <w:r w:rsidRPr="005D6421">
        <w:rPr>
          <w:rFonts w:ascii="宋体" w:eastAsia="宋体" w:hAnsi="宋体" w:cs="Times New Roman"/>
          <w:color w:val="000000"/>
          <w:kern w:val="2"/>
          <w:sz w:val="24"/>
          <w:szCs w:val="20"/>
        </w:rPr>
        <w:t>予支</w:t>
      </w:r>
      <w:proofErr w:type="gramEnd"/>
      <w:r w:rsidRPr="005D6421">
        <w:rPr>
          <w:rFonts w:ascii="宋体" w:eastAsia="宋体" w:hAnsi="宋体" w:cs="Times New Roman"/>
          <w:color w:val="000000"/>
          <w:kern w:val="2"/>
          <w:sz w:val="24"/>
          <w:szCs w:val="20"/>
        </w:rPr>
        <w:t>持。因政府依法调用或者临时征用防疫物资，致使出卖人不能履行买卖合同，买受人请求出卖人承担违约责任的，人民法院不予支持。</w:t>
      </w:r>
    </w:p>
    <w:p w14:paraId="1594CAB6" w14:textId="77777777" w:rsidR="007911E7" w:rsidRPr="005D6421" w:rsidRDefault="007911E7" w:rsidP="00DF5DD3">
      <w:pPr>
        <w:spacing w:beforeLines="0" w:before="0"/>
        <w:ind w:firstLine="482"/>
        <w:rPr>
          <w:rFonts w:ascii="宋体" w:eastAsia="宋体" w:hAnsi="宋体" w:cs="Times New Roman"/>
          <w:color w:val="000000"/>
          <w:kern w:val="2"/>
          <w:sz w:val="24"/>
          <w:szCs w:val="20"/>
        </w:rPr>
      </w:pPr>
      <w:r w:rsidRPr="005D6421">
        <w:rPr>
          <w:rFonts w:ascii="宋体" w:eastAsia="宋体" w:hAnsi="宋体" w:cs="Times New Roman"/>
          <w:b/>
          <w:bCs/>
          <w:color w:val="000000"/>
          <w:kern w:val="2"/>
          <w:sz w:val="24"/>
          <w:szCs w:val="20"/>
        </w:rPr>
        <w:t>4.</w:t>
      </w:r>
      <w:r w:rsidRPr="005D6421">
        <w:rPr>
          <w:rFonts w:ascii="宋体" w:eastAsia="宋体" w:hAnsi="宋体" w:cs="Times New Roman"/>
          <w:bCs/>
          <w:color w:val="000000"/>
          <w:kern w:val="2"/>
          <w:sz w:val="24"/>
          <w:szCs w:val="20"/>
        </w:rPr>
        <w:t xml:space="preserve">　</w:t>
      </w:r>
      <w:r w:rsidRPr="005D6421">
        <w:rPr>
          <w:rFonts w:ascii="宋体" w:eastAsia="宋体" w:hAnsi="宋体" w:cs="Times New Roman"/>
          <w:color w:val="000000"/>
          <w:kern w:val="2"/>
          <w:sz w:val="24"/>
          <w:szCs w:val="20"/>
        </w:rPr>
        <w:t>疫情或者疫情防控措施导致出卖人不能按照商品房买卖合同约定的期限交付房屋，或者导致买受人不能按照约定的期限支付购房款，当事人请求解除合同，由对方当事人承担违约责任的，人民法院不予支持。但是，当事人请求变更履行期限的，人民法院应当结合案件的实际情况，根据公平原则进行变更。</w:t>
      </w:r>
    </w:p>
    <w:p w14:paraId="0831523B" w14:textId="77777777" w:rsidR="007911E7" w:rsidRPr="005D6421" w:rsidRDefault="007911E7" w:rsidP="00DF5DD3">
      <w:pPr>
        <w:spacing w:beforeLines="0" w:before="0"/>
        <w:ind w:firstLine="482"/>
        <w:rPr>
          <w:rFonts w:ascii="宋体" w:eastAsia="宋体" w:hAnsi="宋体" w:cs="Times New Roman"/>
          <w:color w:val="000000"/>
          <w:kern w:val="2"/>
          <w:sz w:val="24"/>
          <w:szCs w:val="20"/>
        </w:rPr>
      </w:pPr>
      <w:r w:rsidRPr="005D6421">
        <w:rPr>
          <w:rFonts w:ascii="宋体" w:eastAsia="宋体" w:hAnsi="宋体" w:cs="Times New Roman"/>
          <w:b/>
          <w:bCs/>
          <w:color w:val="000000"/>
          <w:kern w:val="2"/>
          <w:sz w:val="24"/>
          <w:szCs w:val="20"/>
        </w:rPr>
        <w:t>5.</w:t>
      </w:r>
      <w:r w:rsidRPr="005D6421">
        <w:rPr>
          <w:rFonts w:ascii="宋体" w:eastAsia="宋体" w:hAnsi="宋体" w:cs="Times New Roman"/>
          <w:bCs/>
          <w:color w:val="000000"/>
          <w:kern w:val="2"/>
          <w:sz w:val="24"/>
          <w:szCs w:val="20"/>
        </w:rPr>
        <w:t xml:space="preserve">　</w:t>
      </w:r>
      <w:r w:rsidRPr="005D6421">
        <w:rPr>
          <w:rFonts w:ascii="宋体" w:eastAsia="宋体" w:hAnsi="宋体" w:cs="Times New Roman"/>
          <w:color w:val="000000"/>
          <w:kern w:val="2"/>
          <w:sz w:val="24"/>
          <w:szCs w:val="20"/>
        </w:rPr>
        <w:t>承租房屋用于经营，疫情或者疫情防控措施导致承租人资金周转困难或者营业收入明显减少，出租人以承租人没有按照约定的期限支付租金为由请求解除租赁合同，由承租人承担违约责任的，人民法院不予支持。</w:t>
      </w:r>
    </w:p>
    <w:p w14:paraId="672C580E" w14:textId="77777777" w:rsidR="00E4508E" w:rsidRPr="005D6421" w:rsidRDefault="007911E7" w:rsidP="00A75184">
      <w:pPr>
        <w:spacing w:beforeLines="0" w:before="0"/>
        <w:ind w:firstLine="480"/>
        <w:rPr>
          <w:rFonts w:ascii="宋体" w:eastAsia="宋体" w:hAnsi="宋体" w:cs="Times New Roman"/>
          <w:color w:val="000000"/>
          <w:kern w:val="2"/>
          <w:sz w:val="24"/>
          <w:szCs w:val="20"/>
        </w:rPr>
      </w:pPr>
      <w:r w:rsidRPr="005D6421">
        <w:rPr>
          <w:rFonts w:ascii="宋体" w:eastAsia="宋体" w:hAnsi="宋体" w:cs="Times New Roman"/>
          <w:color w:val="000000"/>
          <w:kern w:val="2"/>
          <w:sz w:val="24"/>
          <w:szCs w:val="20"/>
        </w:rPr>
        <w:t>为展览、会议、庙会等特定目的而预订的临时场地租赁合同，疫情或者疫情防控措施导致该活动取消，承租人请求解除租赁合同，返还预付款或者定金的，人民法院应</w:t>
      </w:r>
      <w:proofErr w:type="gramStart"/>
      <w:r w:rsidRPr="005D6421">
        <w:rPr>
          <w:rFonts w:ascii="宋体" w:eastAsia="宋体" w:hAnsi="宋体" w:cs="Times New Roman"/>
          <w:color w:val="000000"/>
          <w:kern w:val="2"/>
          <w:sz w:val="24"/>
          <w:szCs w:val="20"/>
        </w:rPr>
        <w:t>予支</w:t>
      </w:r>
      <w:proofErr w:type="gramEnd"/>
      <w:r w:rsidRPr="005D6421">
        <w:rPr>
          <w:rFonts w:ascii="宋体" w:eastAsia="宋体" w:hAnsi="宋体" w:cs="Times New Roman"/>
          <w:color w:val="000000"/>
          <w:kern w:val="2"/>
          <w:sz w:val="24"/>
          <w:szCs w:val="20"/>
        </w:rPr>
        <w:t>持。</w:t>
      </w:r>
    </w:p>
    <w:p w14:paraId="2B3AFAE3" w14:textId="77777777" w:rsidR="007911E7" w:rsidRPr="005D6421" w:rsidRDefault="007911E7" w:rsidP="00DF5DD3">
      <w:pPr>
        <w:spacing w:beforeLines="0" w:before="0"/>
        <w:ind w:firstLine="482"/>
        <w:rPr>
          <w:rFonts w:ascii="宋体" w:eastAsia="宋体" w:hAnsi="宋体" w:cs="Times New Roman"/>
          <w:color w:val="000000"/>
          <w:kern w:val="2"/>
          <w:sz w:val="24"/>
          <w:szCs w:val="20"/>
        </w:rPr>
      </w:pPr>
      <w:r w:rsidRPr="005D6421">
        <w:rPr>
          <w:rFonts w:ascii="宋体" w:eastAsia="宋体" w:hAnsi="宋体" w:cs="Times New Roman"/>
          <w:b/>
          <w:bCs/>
          <w:color w:val="000000"/>
          <w:kern w:val="2"/>
          <w:sz w:val="24"/>
          <w:szCs w:val="20"/>
        </w:rPr>
        <w:t>6.</w:t>
      </w:r>
      <w:r w:rsidRPr="005D6421">
        <w:rPr>
          <w:rFonts w:ascii="宋体" w:eastAsia="宋体" w:hAnsi="宋体" w:cs="Times New Roman"/>
          <w:bCs/>
          <w:color w:val="000000"/>
          <w:kern w:val="2"/>
          <w:sz w:val="24"/>
          <w:szCs w:val="20"/>
        </w:rPr>
        <w:t xml:space="preserve">　</w:t>
      </w:r>
      <w:r w:rsidRPr="005D6421">
        <w:rPr>
          <w:rFonts w:ascii="宋体" w:eastAsia="宋体" w:hAnsi="宋体" w:cs="Times New Roman"/>
          <w:color w:val="000000"/>
          <w:kern w:val="2"/>
          <w:sz w:val="24"/>
          <w:szCs w:val="20"/>
        </w:rPr>
        <w:t>承租国有企业房屋以及政府部门、高校、研究院所等行政事业单位房屋用于经营，受疫情或者疫情防控措施影响出现经营困难的服务业小微企业、个体工商户等承租人，请求出租人按照国家有关政策免除一定期限内的租金的，人民法院应</w:t>
      </w:r>
      <w:proofErr w:type="gramStart"/>
      <w:r w:rsidRPr="005D6421">
        <w:rPr>
          <w:rFonts w:ascii="宋体" w:eastAsia="宋体" w:hAnsi="宋体" w:cs="Times New Roman"/>
          <w:color w:val="000000"/>
          <w:kern w:val="2"/>
          <w:sz w:val="24"/>
          <w:szCs w:val="20"/>
        </w:rPr>
        <w:t>予支</w:t>
      </w:r>
      <w:proofErr w:type="gramEnd"/>
      <w:r w:rsidRPr="005D6421">
        <w:rPr>
          <w:rFonts w:ascii="宋体" w:eastAsia="宋体" w:hAnsi="宋体" w:cs="Times New Roman"/>
          <w:color w:val="000000"/>
          <w:kern w:val="2"/>
          <w:sz w:val="24"/>
          <w:szCs w:val="20"/>
        </w:rPr>
        <w:t>持。</w:t>
      </w:r>
    </w:p>
    <w:p w14:paraId="10B79C3A" w14:textId="77777777" w:rsidR="00E4508E" w:rsidRPr="005D6421" w:rsidRDefault="007911E7" w:rsidP="00A75184">
      <w:pPr>
        <w:spacing w:beforeLines="0" w:before="0"/>
        <w:ind w:firstLine="480"/>
        <w:rPr>
          <w:rFonts w:ascii="宋体" w:eastAsia="宋体" w:hAnsi="宋体" w:cs="Times New Roman"/>
          <w:color w:val="000000"/>
          <w:kern w:val="2"/>
          <w:sz w:val="24"/>
          <w:szCs w:val="20"/>
        </w:rPr>
      </w:pPr>
      <w:r w:rsidRPr="005D6421">
        <w:rPr>
          <w:rFonts w:ascii="宋体" w:eastAsia="宋体" w:hAnsi="宋体" w:cs="Times New Roman"/>
          <w:color w:val="000000"/>
          <w:kern w:val="2"/>
          <w:sz w:val="24"/>
          <w:szCs w:val="20"/>
        </w:rPr>
        <w:t>承租非国有房屋用于经营，疫情或者疫情防控措施导致承租人没有营业收入或者营业收入明显减少，继续按照原租赁合同支付租金对其明显不公平，承租人请求减免租金、延长租期或者延期支付租金的，人民法院可以引导当事人参照有关租金减免的政策进行调解；调解不成的，应当结合案件的实际情况，根据公平原则变更合同。</w:t>
      </w:r>
    </w:p>
    <w:p w14:paraId="6EF114AA" w14:textId="77777777" w:rsidR="007911E7" w:rsidRPr="005D6421" w:rsidRDefault="007911E7" w:rsidP="00DF5DD3">
      <w:pPr>
        <w:spacing w:beforeLines="0" w:before="0"/>
        <w:ind w:firstLine="482"/>
        <w:rPr>
          <w:rFonts w:ascii="宋体" w:eastAsia="宋体" w:hAnsi="宋体" w:cs="Times New Roman"/>
          <w:color w:val="000000"/>
          <w:kern w:val="2"/>
          <w:sz w:val="24"/>
          <w:szCs w:val="20"/>
        </w:rPr>
      </w:pPr>
      <w:r w:rsidRPr="005D6421">
        <w:rPr>
          <w:rFonts w:ascii="宋体" w:eastAsia="宋体" w:hAnsi="宋体" w:cs="Times New Roman"/>
          <w:b/>
          <w:bCs/>
          <w:color w:val="000000"/>
          <w:kern w:val="2"/>
          <w:sz w:val="24"/>
          <w:szCs w:val="20"/>
        </w:rPr>
        <w:t>7.</w:t>
      </w:r>
      <w:r w:rsidRPr="005D6421">
        <w:rPr>
          <w:rFonts w:ascii="宋体" w:eastAsia="宋体" w:hAnsi="宋体" w:cs="Times New Roman"/>
          <w:bCs/>
          <w:color w:val="000000"/>
          <w:kern w:val="2"/>
          <w:sz w:val="24"/>
          <w:szCs w:val="20"/>
        </w:rPr>
        <w:t xml:space="preserve">　</w:t>
      </w:r>
      <w:r w:rsidRPr="005D6421">
        <w:rPr>
          <w:rFonts w:ascii="宋体" w:eastAsia="宋体" w:hAnsi="宋体" w:cs="Times New Roman"/>
          <w:color w:val="000000"/>
          <w:kern w:val="2"/>
          <w:sz w:val="24"/>
          <w:szCs w:val="20"/>
        </w:rPr>
        <w:t>疫情或者疫情防控措施导致承包方未能按照约定的工期完成施工，发包方请求承包方承担违约责任的，人民法院不予支持；承包方请求延长工期的，人民法院应当视疫情或者疫情防控措施对合同履行的影响程度酌情予以支持。</w:t>
      </w:r>
    </w:p>
    <w:p w14:paraId="31B2B56B" w14:textId="77777777" w:rsidR="00E4508E" w:rsidRPr="005D6421" w:rsidRDefault="007911E7" w:rsidP="00A75184">
      <w:pPr>
        <w:spacing w:beforeLines="0" w:before="0"/>
        <w:ind w:firstLine="480"/>
        <w:rPr>
          <w:rFonts w:ascii="宋体" w:eastAsia="宋体" w:hAnsi="宋体" w:cs="Times New Roman"/>
          <w:color w:val="000000"/>
          <w:kern w:val="2"/>
          <w:sz w:val="24"/>
          <w:szCs w:val="20"/>
        </w:rPr>
      </w:pPr>
      <w:r w:rsidRPr="005D6421">
        <w:rPr>
          <w:rFonts w:ascii="宋体" w:eastAsia="宋体" w:hAnsi="宋体" w:cs="Times New Roman"/>
          <w:color w:val="000000"/>
          <w:kern w:val="2"/>
          <w:sz w:val="24"/>
          <w:szCs w:val="20"/>
        </w:rPr>
        <w:t>疫情或者疫情防控措施导致人工、建材等成本大幅上涨，或者使承包方遭受人工费、设备租赁费等损失，继续履行合同对承包方明显不公平，承包方请求调整价款的，人民法院应当结合案件的实际情况，根据公平原则进行调整。</w:t>
      </w:r>
    </w:p>
    <w:p w14:paraId="2FE6A6DC" w14:textId="77777777" w:rsidR="007911E7" w:rsidRPr="005D6421" w:rsidRDefault="007911E7" w:rsidP="00DF5DD3">
      <w:pPr>
        <w:spacing w:beforeLines="0" w:before="0"/>
        <w:ind w:firstLine="482"/>
        <w:rPr>
          <w:rFonts w:ascii="宋体" w:eastAsia="宋体" w:hAnsi="宋体" w:cs="Times New Roman"/>
          <w:color w:val="000000"/>
          <w:kern w:val="2"/>
          <w:sz w:val="24"/>
          <w:szCs w:val="20"/>
        </w:rPr>
      </w:pPr>
      <w:r w:rsidRPr="005D6421">
        <w:rPr>
          <w:rFonts w:ascii="宋体" w:eastAsia="宋体" w:hAnsi="宋体" w:cs="Times New Roman"/>
          <w:b/>
          <w:bCs/>
          <w:color w:val="000000"/>
          <w:kern w:val="2"/>
          <w:sz w:val="24"/>
          <w:szCs w:val="20"/>
        </w:rPr>
        <w:t>8.</w:t>
      </w:r>
      <w:r w:rsidRPr="005D6421">
        <w:rPr>
          <w:rFonts w:ascii="宋体" w:eastAsia="宋体" w:hAnsi="宋体" w:cs="Times New Roman"/>
          <w:bCs/>
          <w:color w:val="000000"/>
          <w:kern w:val="2"/>
          <w:sz w:val="24"/>
          <w:szCs w:val="20"/>
        </w:rPr>
        <w:t xml:space="preserve">　</w:t>
      </w:r>
      <w:r w:rsidRPr="005D6421">
        <w:rPr>
          <w:rFonts w:ascii="宋体" w:eastAsia="宋体" w:hAnsi="宋体" w:cs="Times New Roman"/>
          <w:color w:val="000000"/>
          <w:kern w:val="2"/>
          <w:sz w:val="24"/>
          <w:szCs w:val="20"/>
        </w:rPr>
        <w:t>当事人订立的线下培训合同，受疫情或者疫情防控措施影响不能进行线下培训，能够通过线上培训、变更培训期限等方式实现合同目的，接受培训方请求解除的，人民法院不</w:t>
      </w:r>
      <w:r w:rsidRPr="005D6421">
        <w:rPr>
          <w:rFonts w:ascii="宋体" w:eastAsia="宋体" w:hAnsi="宋体" w:cs="Times New Roman"/>
          <w:color w:val="000000"/>
          <w:kern w:val="2"/>
          <w:sz w:val="24"/>
          <w:szCs w:val="20"/>
        </w:rPr>
        <w:lastRenderedPageBreak/>
        <w:t>予支持；当事人请求通过线上培训、变更培训期限、调整培训费用等方式继续履行合同的，人民法院应当结合案件的实际情况，根据公平原则变更合同。</w:t>
      </w:r>
    </w:p>
    <w:p w14:paraId="3E9C095C" w14:textId="77777777" w:rsidR="00E4508E" w:rsidRPr="005D6421" w:rsidRDefault="007911E7" w:rsidP="00A75184">
      <w:pPr>
        <w:spacing w:beforeLines="0" w:before="0"/>
        <w:ind w:firstLine="480"/>
        <w:rPr>
          <w:rFonts w:ascii="宋体" w:eastAsia="宋体" w:hAnsi="宋体" w:cs="Times New Roman"/>
          <w:color w:val="000000"/>
          <w:kern w:val="2"/>
          <w:sz w:val="24"/>
          <w:szCs w:val="20"/>
        </w:rPr>
      </w:pPr>
      <w:r w:rsidRPr="005D6421">
        <w:rPr>
          <w:rFonts w:ascii="宋体" w:eastAsia="宋体" w:hAnsi="宋体" w:cs="Times New Roman"/>
          <w:color w:val="000000"/>
          <w:kern w:val="2"/>
          <w:sz w:val="24"/>
          <w:szCs w:val="20"/>
        </w:rPr>
        <w:t>受疫情或者疫情防控措施影响不能进行线下培训，通过线上培训方式不能实现合同目的，或者案件实际情况表明不宜进行线上培训，接受培训方请求解除合同的，人民法院应</w:t>
      </w:r>
      <w:proofErr w:type="gramStart"/>
      <w:r w:rsidRPr="005D6421">
        <w:rPr>
          <w:rFonts w:ascii="宋体" w:eastAsia="宋体" w:hAnsi="宋体" w:cs="Times New Roman"/>
          <w:color w:val="000000"/>
          <w:kern w:val="2"/>
          <w:sz w:val="24"/>
          <w:szCs w:val="20"/>
        </w:rPr>
        <w:t>予支</w:t>
      </w:r>
      <w:proofErr w:type="gramEnd"/>
      <w:r w:rsidRPr="005D6421">
        <w:rPr>
          <w:rFonts w:ascii="宋体" w:eastAsia="宋体" w:hAnsi="宋体" w:cs="Times New Roman"/>
          <w:color w:val="000000"/>
          <w:kern w:val="2"/>
          <w:sz w:val="24"/>
          <w:szCs w:val="20"/>
        </w:rPr>
        <w:t>持。具有时限性要求的培训合同，变更培训期限不能实现合同目的，接受培训方请求解除合同的，人民法院应</w:t>
      </w:r>
      <w:proofErr w:type="gramStart"/>
      <w:r w:rsidRPr="005D6421">
        <w:rPr>
          <w:rFonts w:ascii="宋体" w:eastAsia="宋体" w:hAnsi="宋体" w:cs="Times New Roman"/>
          <w:color w:val="000000"/>
          <w:kern w:val="2"/>
          <w:sz w:val="24"/>
          <w:szCs w:val="20"/>
        </w:rPr>
        <w:t>予支</w:t>
      </w:r>
      <w:proofErr w:type="gramEnd"/>
      <w:r w:rsidRPr="005D6421">
        <w:rPr>
          <w:rFonts w:ascii="宋体" w:eastAsia="宋体" w:hAnsi="宋体" w:cs="Times New Roman"/>
          <w:color w:val="000000"/>
          <w:kern w:val="2"/>
          <w:sz w:val="24"/>
          <w:szCs w:val="20"/>
        </w:rPr>
        <w:t>持。培训合同解除后，已经预交的培训费，应当根据接受培训的课时等情况全部或者部分予以返还。</w:t>
      </w:r>
    </w:p>
    <w:p w14:paraId="031FD42F" w14:textId="77777777" w:rsidR="007911E7" w:rsidRPr="005D6421" w:rsidRDefault="007911E7" w:rsidP="00DF5DD3">
      <w:pPr>
        <w:spacing w:beforeLines="0" w:before="0"/>
        <w:ind w:firstLine="482"/>
        <w:rPr>
          <w:rFonts w:ascii="宋体" w:eastAsia="宋体" w:hAnsi="宋体" w:cs="Times New Roman"/>
          <w:color w:val="000000"/>
          <w:kern w:val="2"/>
          <w:sz w:val="24"/>
          <w:szCs w:val="20"/>
        </w:rPr>
      </w:pPr>
      <w:r w:rsidRPr="005D6421">
        <w:rPr>
          <w:rFonts w:ascii="宋体" w:eastAsia="宋体" w:hAnsi="宋体" w:cs="Times New Roman"/>
          <w:b/>
          <w:bCs/>
          <w:color w:val="000000"/>
          <w:kern w:val="2"/>
          <w:sz w:val="24"/>
          <w:szCs w:val="20"/>
        </w:rPr>
        <w:t>9.</w:t>
      </w:r>
      <w:r w:rsidRPr="005D6421">
        <w:rPr>
          <w:rFonts w:ascii="宋体" w:eastAsia="宋体" w:hAnsi="宋体" w:cs="Times New Roman"/>
          <w:bCs/>
          <w:color w:val="000000"/>
          <w:kern w:val="2"/>
          <w:sz w:val="24"/>
          <w:szCs w:val="20"/>
        </w:rPr>
        <w:t xml:space="preserve">　</w:t>
      </w:r>
      <w:r w:rsidRPr="005D6421">
        <w:rPr>
          <w:rFonts w:ascii="宋体" w:eastAsia="宋体" w:hAnsi="宋体" w:cs="Times New Roman"/>
          <w:color w:val="000000"/>
          <w:kern w:val="2"/>
          <w:sz w:val="24"/>
          <w:szCs w:val="20"/>
        </w:rPr>
        <w:t>限制民事行为能力人未经其监护人同意，参与网络付费游戏或者网络直播平台“打赏”等方式支出与其年龄、智力不相适应的款项，监护人请求网络服务提供者返还该款项的，人民法院应</w:t>
      </w:r>
      <w:proofErr w:type="gramStart"/>
      <w:r w:rsidRPr="005D6421">
        <w:rPr>
          <w:rFonts w:ascii="宋体" w:eastAsia="宋体" w:hAnsi="宋体" w:cs="Times New Roman"/>
          <w:color w:val="000000"/>
          <w:kern w:val="2"/>
          <w:sz w:val="24"/>
          <w:szCs w:val="20"/>
        </w:rPr>
        <w:t>予支</w:t>
      </w:r>
      <w:proofErr w:type="gramEnd"/>
      <w:r w:rsidRPr="005D6421">
        <w:rPr>
          <w:rFonts w:ascii="宋体" w:eastAsia="宋体" w:hAnsi="宋体" w:cs="Times New Roman"/>
          <w:color w:val="000000"/>
          <w:kern w:val="2"/>
          <w:sz w:val="24"/>
          <w:szCs w:val="20"/>
        </w:rPr>
        <w:t>持。</w:t>
      </w:r>
    </w:p>
    <w:p w14:paraId="771BC6AB" w14:textId="77777777" w:rsidR="007911E7" w:rsidRPr="005D6421" w:rsidRDefault="007911E7" w:rsidP="00FF6A1B">
      <w:pPr>
        <w:widowControl w:val="0"/>
        <w:overflowPunct w:val="0"/>
        <w:autoSpaceDE w:val="0"/>
        <w:autoSpaceDN w:val="0"/>
        <w:adjustRightInd w:val="0"/>
        <w:snapToGrid w:val="0"/>
        <w:spacing w:before="211" w:afterLines="50" w:after="211" w:line="336" w:lineRule="auto"/>
        <w:ind w:firstLine="520"/>
        <w:jc w:val="both"/>
        <w:rPr>
          <w:rFonts w:ascii="宋体" w:eastAsia="宋体" w:hAnsi="宋体" w:cs="黑体"/>
          <w:color w:val="000000"/>
          <w:kern w:val="2"/>
          <w:sz w:val="26"/>
          <w:szCs w:val="26"/>
        </w:rPr>
      </w:pPr>
      <w:r w:rsidRPr="005D6421">
        <w:rPr>
          <w:rFonts w:ascii="宋体" w:eastAsia="宋体" w:hAnsi="宋体" w:cs="黑体"/>
          <w:color w:val="000000"/>
          <w:kern w:val="2"/>
          <w:sz w:val="26"/>
          <w:szCs w:val="26"/>
        </w:rPr>
        <w:t>二、关于金融案件的审理</w:t>
      </w:r>
    </w:p>
    <w:p w14:paraId="7FA185C8" w14:textId="77777777" w:rsidR="007911E7" w:rsidRPr="005D6421" w:rsidRDefault="007911E7" w:rsidP="00DF5DD3">
      <w:pPr>
        <w:spacing w:beforeLines="0" w:before="0"/>
        <w:ind w:firstLine="482"/>
        <w:rPr>
          <w:rFonts w:ascii="宋体" w:eastAsia="宋体" w:hAnsi="宋体" w:cs="Times New Roman"/>
          <w:color w:val="000000"/>
          <w:kern w:val="2"/>
          <w:sz w:val="24"/>
          <w:szCs w:val="20"/>
        </w:rPr>
      </w:pPr>
      <w:r w:rsidRPr="005D6421">
        <w:rPr>
          <w:rFonts w:ascii="宋体" w:eastAsia="宋体" w:hAnsi="宋体" w:cs="Times New Roman"/>
          <w:b/>
          <w:bCs/>
          <w:color w:val="000000"/>
          <w:kern w:val="2"/>
          <w:sz w:val="24"/>
          <w:szCs w:val="20"/>
        </w:rPr>
        <w:t>10.</w:t>
      </w:r>
      <w:r w:rsidRPr="005D6421">
        <w:rPr>
          <w:rFonts w:ascii="宋体" w:eastAsia="宋体" w:hAnsi="宋体" w:cs="Times New Roman"/>
          <w:bCs/>
          <w:color w:val="000000"/>
          <w:kern w:val="2"/>
          <w:sz w:val="24"/>
          <w:szCs w:val="20"/>
        </w:rPr>
        <w:t xml:space="preserve">　</w:t>
      </w:r>
      <w:r w:rsidRPr="005D6421">
        <w:rPr>
          <w:rFonts w:ascii="宋体" w:eastAsia="宋体" w:hAnsi="宋体" w:cs="Times New Roman"/>
          <w:color w:val="000000"/>
          <w:kern w:val="2"/>
          <w:sz w:val="24"/>
          <w:szCs w:val="20"/>
        </w:rPr>
        <w:t>对于受疫情或者疫情防控措施影响较大的行业，以及具有发展前景但受疫情或者疫情防控措施影响暂遇困难的企业特别是中小</w:t>
      </w:r>
      <w:proofErr w:type="gramStart"/>
      <w:r w:rsidRPr="005D6421">
        <w:rPr>
          <w:rFonts w:ascii="宋体" w:eastAsia="宋体" w:hAnsi="宋体" w:cs="Times New Roman"/>
          <w:color w:val="000000"/>
          <w:kern w:val="2"/>
          <w:sz w:val="24"/>
          <w:szCs w:val="20"/>
        </w:rPr>
        <w:t>微企业</w:t>
      </w:r>
      <w:proofErr w:type="gramEnd"/>
      <w:r w:rsidRPr="005D6421">
        <w:rPr>
          <w:rFonts w:ascii="宋体" w:eastAsia="宋体" w:hAnsi="宋体" w:cs="Times New Roman"/>
          <w:color w:val="000000"/>
          <w:kern w:val="2"/>
          <w:sz w:val="24"/>
          <w:szCs w:val="20"/>
        </w:rPr>
        <w:t>所涉金融借款纠纷，人民法院在审理中要充分考虑中国人民银行等五部门发布的《关于进一步强化金融支持防控新型冠状病毒感染肺炎疫情的通知》等系列金融支持政策：对金融机构违反金融支持政策提出的借款提前到期、单方解除合同等诉讼主张，人民法院不予支持；对金融机构收取的利息以及以咨询费、担保费等其他费用为名收取的变相利息，要严格依据国家再贷款再贴现等专项信贷优惠利率政策的规定，对超出部分不予支持；对因感染新冠肺炎住院治疗或者隔离人员、疫情防控需要隔离观察人员、参加疫情防控工作人员以及受疫情或者疫情防控措施影响暂时失去收入来源的人员所涉住房按揭、信用卡等个人还贷纠纷，人民法院应当结合案件的实际情况，根据公平原则变更还款期限。</w:t>
      </w:r>
    </w:p>
    <w:p w14:paraId="72963D91" w14:textId="77777777" w:rsidR="007911E7" w:rsidRPr="005D6421" w:rsidRDefault="007911E7" w:rsidP="00DF5DD3">
      <w:pPr>
        <w:spacing w:beforeLines="0" w:before="0"/>
        <w:ind w:firstLine="482"/>
        <w:rPr>
          <w:rFonts w:ascii="宋体" w:eastAsia="宋体" w:hAnsi="宋体" w:cs="Times New Roman"/>
          <w:color w:val="000000"/>
          <w:kern w:val="2"/>
          <w:sz w:val="24"/>
          <w:szCs w:val="20"/>
        </w:rPr>
      </w:pPr>
      <w:r w:rsidRPr="005D6421">
        <w:rPr>
          <w:rFonts w:ascii="宋体" w:eastAsia="宋体" w:hAnsi="宋体" w:cs="Times New Roman"/>
          <w:b/>
          <w:bCs/>
          <w:color w:val="000000"/>
          <w:kern w:val="2"/>
          <w:sz w:val="24"/>
          <w:szCs w:val="20"/>
        </w:rPr>
        <w:t>11.</w:t>
      </w:r>
      <w:r w:rsidRPr="005D6421">
        <w:rPr>
          <w:rFonts w:ascii="宋体" w:eastAsia="宋体" w:hAnsi="宋体" w:cs="Times New Roman"/>
          <w:bCs/>
          <w:color w:val="000000"/>
          <w:kern w:val="2"/>
          <w:sz w:val="24"/>
          <w:szCs w:val="20"/>
        </w:rPr>
        <w:t xml:space="preserve">　</w:t>
      </w:r>
      <w:r w:rsidRPr="005D6421">
        <w:rPr>
          <w:rFonts w:ascii="宋体" w:eastAsia="宋体" w:hAnsi="宋体" w:cs="Times New Roman"/>
          <w:color w:val="000000"/>
          <w:kern w:val="2"/>
          <w:sz w:val="24"/>
          <w:szCs w:val="20"/>
        </w:rPr>
        <w:t>防疫物资生产经营企业以其生产设备、原材料、半成品、产品等动产设定浮动抵押，抵押权人依照《中华人民共和国民事诉讼法》第一百九十六条的规定申请实现担保物权的，人民法院受理申请后，被申请人或者利害关系人能够证明实现抵押权将危及企业防疫物资生产经营的，可待疫情或者疫情防控措施影响因素消除后再行处理。</w:t>
      </w:r>
    </w:p>
    <w:p w14:paraId="08C4E3E2" w14:textId="77777777" w:rsidR="007911E7" w:rsidRPr="005D6421" w:rsidRDefault="007911E7" w:rsidP="00DF5DD3">
      <w:pPr>
        <w:spacing w:beforeLines="0" w:before="0"/>
        <w:ind w:firstLine="482"/>
        <w:rPr>
          <w:rFonts w:ascii="宋体" w:eastAsia="宋体" w:hAnsi="宋体" w:cs="Times New Roman"/>
          <w:color w:val="000000"/>
          <w:kern w:val="2"/>
          <w:sz w:val="24"/>
          <w:szCs w:val="20"/>
        </w:rPr>
      </w:pPr>
      <w:r w:rsidRPr="005D6421">
        <w:rPr>
          <w:rFonts w:ascii="宋体" w:eastAsia="宋体" w:hAnsi="宋体" w:cs="Times New Roman"/>
          <w:b/>
          <w:bCs/>
          <w:color w:val="000000"/>
          <w:kern w:val="2"/>
          <w:sz w:val="24"/>
          <w:szCs w:val="20"/>
        </w:rPr>
        <w:t>12.</w:t>
      </w:r>
      <w:r w:rsidRPr="005D6421">
        <w:rPr>
          <w:rFonts w:ascii="宋体" w:eastAsia="宋体" w:hAnsi="宋体" w:cs="Times New Roman"/>
          <w:bCs/>
          <w:color w:val="000000"/>
          <w:kern w:val="2"/>
          <w:sz w:val="24"/>
          <w:szCs w:val="20"/>
        </w:rPr>
        <w:t xml:space="preserve">　</w:t>
      </w:r>
      <w:r w:rsidRPr="005D6421">
        <w:rPr>
          <w:rFonts w:ascii="宋体" w:eastAsia="宋体" w:hAnsi="宋体" w:cs="Times New Roman"/>
          <w:color w:val="000000"/>
          <w:kern w:val="2"/>
          <w:sz w:val="24"/>
          <w:szCs w:val="20"/>
        </w:rPr>
        <w:t>对于因疫情防控期间证券市场价格波动引发的股票质押和融资融券纠纷，应当区分不同情形处理：对于债权人为证券公司的场内股票质押和融资融券纠纷，人民法院可以参照中国证监会发布的有关政策，引导证券公司按照政策与不同客户群体协商解决纠纷；协商不成的，对于客户要求证券公司就违规强行平仓导致损失扩大部分承担赔偿责任的诉讼请求，依法予以支持。对于债权人为其他金融机构的场外股票质押纠纷，人民法院应当充分考虑股票质权实现对上市公司正常经营的影响，加强政策引导和各方利益协调，努力降低对证券市场的影响。</w:t>
      </w:r>
    </w:p>
    <w:p w14:paraId="0467007D" w14:textId="77777777" w:rsidR="007911E7" w:rsidRPr="005D6421" w:rsidRDefault="007911E7" w:rsidP="00DF5DD3">
      <w:pPr>
        <w:spacing w:beforeLines="0" w:before="0"/>
        <w:ind w:firstLine="482"/>
        <w:rPr>
          <w:rFonts w:ascii="宋体" w:eastAsia="宋体" w:hAnsi="宋体" w:cs="Times New Roman"/>
          <w:color w:val="000000"/>
          <w:kern w:val="2"/>
          <w:sz w:val="24"/>
          <w:szCs w:val="20"/>
        </w:rPr>
      </w:pPr>
      <w:r w:rsidRPr="005D6421">
        <w:rPr>
          <w:rFonts w:ascii="宋体" w:eastAsia="宋体" w:hAnsi="宋体" w:cs="Times New Roman"/>
          <w:b/>
          <w:bCs/>
          <w:color w:val="000000"/>
          <w:kern w:val="2"/>
          <w:sz w:val="24"/>
          <w:szCs w:val="20"/>
        </w:rPr>
        <w:lastRenderedPageBreak/>
        <w:t>13.</w:t>
      </w:r>
      <w:r w:rsidRPr="005D6421">
        <w:rPr>
          <w:rFonts w:ascii="宋体" w:eastAsia="宋体" w:hAnsi="宋体" w:cs="Times New Roman"/>
          <w:bCs/>
          <w:color w:val="000000"/>
          <w:kern w:val="2"/>
          <w:sz w:val="24"/>
          <w:szCs w:val="20"/>
        </w:rPr>
        <w:t xml:space="preserve">　</w:t>
      </w:r>
      <w:r w:rsidRPr="005D6421">
        <w:rPr>
          <w:rFonts w:ascii="宋体" w:eastAsia="宋体" w:hAnsi="宋体" w:cs="Times New Roman"/>
          <w:color w:val="000000"/>
          <w:kern w:val="2"/>
          <w:sz w:val="24"/>
          <w:szCs w:val="20"/>
        </w:rPr>
        <w:t>人民法院审理因上市公司虚假陈述侵权民事赔偿案件，在认定投资者损失数额时，应当根据《最高人民法院关于审理证券市场因虚假陈述引发的民事赔偿案件的若干规定》第十九条第四项的规定，区分疫情或者疫情防控措施影响因素和虚假陈述因素所导致的股价下跌损失，依法公平、合理确定损失赔偿范围。</w:t>
      </w:r>
    </w:p>
    <w:p w14:paraId="7E8A7567" w14:textId="77777777" w:rsidR="007911E7" w:rsidRPr="005D6421" w:rsidRDefault="007911E7" w:rsidP="00DF5DD3">
      <w:pPr>
        <w:spacing w:beforeLines="0" w:before="0"/>
        <w:ind w:firstLine="482"/>
        <w:rPr>
          <w:rFonts w:ascii="宋体" w:eastAsia="宋体" w:hAnsi="宋体" w:cs="Times New Roman"/>
          <w:color w:val="000000"/>
          <w:kern w:val="2"/>
          <w:sz w:val="24"/>
          <w:szCs w:val="20"/>
        </w:rPr>
      </w:pPr>
      <w:r w:rsidRPr="005D6421">
        <w:rPr>
          <w:rFonts w:ascii="宋体" w:eastAsia="宋体" w:hAnsi="宋体" w:cs="Times New Roman"/>
          <w:b/>
          <w:bCs/>
          <w:color w:val="000000"/>
          <w:kern w:val="2"/>
          <w:sz w:val="24"/>
          <w:szCs w:val="20"/>
        </w:rPr>
        <w:t>14.</w:t>
      </w:r>
      <w:r w:rsidRPr="005D6421">
        <w:rPr>
          <w:rFonts w:ascii="宋体" w:eastAsia="宋体" w:hAnsi="宋体" w:cs="Times New Roman"/>
          <w:bCs/>
          <w:color w:val="000000"/>
          <w:kern w:val="2"/>
          <w:sz w:val="24"/>
          <w:szCs w:val="20"/>
        </w:rPr>
        <w:t xml:space="preserve">　</w:t>
      </w:r>
      <w:r w:rsidRPr="005D6421">
        <w:rPr>
          <w:rFonts w:ascii="宋体" w:eastAsia="宋体" w:hAnsi="宋体" w:cs="Times New Roman"/>
          <w:color w:val="000000"/>
          <w:kern w:val="2"/>
          <w:sz w:val="24"/>
          <w:szCs w:val="20"/>
        </w:rPr>
        <w:t>对于批发零售、住宿餐饮、物流运输、文化旅游等受疫情或者疫情防控措施影响严重的公司或者其股东、实际控制人与投资方因履行“业绩对赌协议”引发的纠纷，人民法院应当充分考虑疫情或者疫情防控措施对目标公司业绩影响的实际情况，引导双方当事人协商变更或者解除合同。当事人协商不成，按约定的业绩标准或者业绩补偿数额继续履行对一方当事人明显不公平的，人民法院应当结合案件的实际情况，根据公平原则变更或者解除合同；解除合同的，应当依法合理分配因合同解除造成的损失。</w:t>
      </w:r>
    </w:p>
    <w:p w14:paraId="20C6E0E3" w14:textId="77777777" w:rsidR="00E4508E" w:rsidRPr="005D6421" w:rsidRDefault="007911E7" w:rsidP="00A75184">
      <w:pPr>
        <w:spacing w:beforeLines="0" w:before="0"/>
        <w:ind w:firstLine="480"/>
        <w:rPr>
          <w:rFonts w:ascii="宋体" w:eastAsia="宋体" w:hAnsi="宋体" w:cs="Times New Roman"/>
          <w:color w:val="000000"/>
          <w:kern w:val="2"/>
          <w:sz w:val="24"/>
          <w:szCs w:val="20"/>
        </w:rPr>
      </w:pPr>
      <w:r w:rsidRPr="005D6421">
        <w:rPr>
          <w:rFonts w:ascii="宋体" w:eastAsia="宋体" w:hAnsi="宋体" w:cs="Times New Roman"/>
          <w:color w:val="000000"/>
          <w:kern w:val="2"/>
          <w:sz w:val="24"/>
          <w:szCs w:val="20"/>
        </w:rPr>
        <w:t>“业绩对赌协议”未明确约定公司中小股东与控股股东或者实际控制人就业绩补偿承担连带责任的，对投资方要求中小股东与公司、控制股东或实际控制人共同向其承担连带责任的诉讼请求，人民法院不予支持。</w:t>
      </w:r>
    </w:p>
    <w:p w14:paraId="08AE30AC" w14:textId="77777777" w:rsidR="007911E7" w:rsidRPr="005D6421" w:rsidRDefault="007911E7" w:rsidP="00DF5DD3">
      <w:pPr>
        <w:spacing w:beforeLines="0" w:before="0"/>
        <w:ind w:firstLine="482"/>
        <w:rPr>
          <w:rFonts w:ascii="宋体" w:eastAsia="宋体" w:hAnsi="宋体" w:cs="Times New Roman"/>
          <w:color w:val="000000"/>
          <w:kern w:val="2"/>
          <w:sz w:val="24"/>
          <w:szCs w:val="20"/>
        </w:rPr>
      </w:pPr>
      <w:r w:rsidRPr="005D6421">
        <w:rPr>
          <w:rFonts w:ascii="宋体" w:eastAsia="宋体" w:hAnsi="宋体" w:cs="Times New Roman"/>
          <w:b/>
          <w:bCs/>
          <w:color w:val="000000"/>
          <w:kern w:val="2"/>
          <w:sz w:val="24"/>
          <w:szCs w:val="20"/>
        </w:rPr>
        <w:t>15.</w:t>
      </w:r>
      <w:r w:rsidRPr="005D6421">
        <w:rPr>
          <w:rFonts w:ascii="宋体" w:eastAsia="宋体" w:hAnsi="宋体" w:cs="Times New Roman"/>
          <w:bCs/>
          <w:color w:val="000000"/>
          <w:kern w:val="2"/>
          <w:sz w:val="24"/>
          <w:szCs w:val="20"/>
        </w:rPr>
        <w:t xml:space="preserve">　</w:t>
      </w:r>
      <w:r w:rsidRPr="005D6421">
        <w:rPr>
          <w:rFonts w:ascii="宋体" w:eastAsia="宋体" w:hAnsi="宋体" w:cs="Times New Roman"/>
          <w:color w:val="000000"/>
          <w:kern w:val="2"/>
          <w:sz w:val="24"/>
          <w:szCs w:val="20"/>
        </w:rPr>
        <w:t>在审理与疫情或者疫情防控措施相关的医疗保险合同纠纷案件时，对于保险人提出的该疾病不属于商业医疗保险合同约定的重大疾病范围或者保险事故的抗辩，人民法院不予支持。感染新冠肺炎的被保险人因疫情或者疫情防控措施未在保险合同约定的医疗服务机构接受治疗发生的约定费用，被保险人、受益人依据保险合同的约定向保险人请求赔付的，人民法院应</w:t>
      </w:r>
      <w:proofErr w:type="gramStart"/>
      <w:r w:rsidRPr="005D6421">
        <w:rPr>
          <w:rFonts w:ascii="宋体" w:eastAsia="宋体" w:hAnsi="宋体" w:cs="Times New Roman"/>
          <w:color w:val="000000"/>
          <w:kern w:val="2"/>
          <w:sz w:val="24"/>
          <w:szCs w:val="20"/>
        </w:rPr>
        <w:t>予支</w:t>
      </w:r>
      <w:proofErr w:type="gramEnd"/>
      <w:r w:rsidRPr="005D6421">
        <w:rPr>
          <w:rFonts w:ascii="宋体" w:eastAsia="宋体" w:hAnsi="宋体" w:cs="Times New Roman"/>
          <w:color w:val="000000"/>
          <w:kern w:val="2"/>
          <w:sz w:val="24"/>
          <w:szCs w:val="20"/>
        </w:rPr>
        <w:t>持。被保险人因其他疾病在非保险合同约定的医疗服务机构接受治疗发生的约定费用，确系疫情或者疫情防控措施等客观原因造成，被保险人、受益人请求赔付的，人民法院应</w:t>
      </w:r>
      <w:proofErr w:type="gramStart"/>
      <w:r w:rsidRPr="005D6421">
        <w:rPr>
          <w:rFonts w:ascii="宋体" w:eastAsia="宋体" w:hAnsi="宋体" w:cs="Times New Roman"/>
          <w:color w:val="000000"/>
          <w:kern w:val="2"/>
          <w:sz w:val="24"/>
          <w:szCs w:val="20"/>
        </w:rPr>
        <w:t>予支</w:t>
      </w:r>
      <w:proofErr w:type="gramEnd"/>
      <w:r w:rsidRPr="005D6421">
        <w:rPr>
          <w:rFonts w:ascii="宋体" w:eastAsia="宋体" w:hAnsi="宋体" w:cs="Times New Roman"/>
          <w:color w:val="000000"/>
          <w:kern w:val="2"/>
          <w:sz w:val="24"/>
          <w:szCs w:val="20"/>
        </w:rPr>
        <w:t>持。被保险人、受益人根据疫情防控期间保险公司赠与的医疗保险合同的约定请求赔付的，人民法院应</w:t>
      </w:r>
      <w:proofErr w:type="gramStart"/>
      <w:r w:rsidRPr="005D6421">
        <w:rPr>
          <w:rFonts w:ascii="宋体" w:eastAsia="宋体" w:hAnsi="宋体" w:cs="Times New Roman"/>
          <w:color w:val="000000"/>
          <w:kern w:val="2"/>
          <w:sz w:val="24"/>
          <w:szCs w:val="20"/>
        </w:rPr>
        <w:t>予支</w:t>
      </w:r>
      <w:proofErr w:type="gramEnd"/>
      <w:r w:rsidRPr="005D6421">
        <w:rPr>
          <w:rFonts w:ascii="宋体" w:eastAsia="宋体" w:hAnsi="宋体" w:cs="Times New Roman"/>
          <w:color w:val="000000"/>
          <w:kern w:val="2"/>
          <w:sz w:val="24"/>
          <w:szCs w:val="20"/>
        </w:rPr>
        <w:t>持。</w:t>
      </w:r>
    </w:p>
    <w:p w14:paraId="1D8DDF8C" w14:textId="77777777" w:rsidR="007911E7" w:rsidRPr="005D6421" w:rsidRDefault="007911E7" w:rsidP="00DF5DD3">
      <w:pPr>
        <w:spacing w:beforeLines="0" w:before="0"/>
        <w:ind w:firstLine="482"/>
        <w:rPr>
          <w:rFonts w:ascii="宋体" w:eastAsia="宋体" w:hAnsi="宋体" w:cs="Times New Roman"/>
          <w:color w:val="000000"/>
          <w:kern w:val="2"/>
          <w:sz w:val="24"/>
          <w:szCs w:val="20"/>
        </w:rPr>
      </w:pPr>
      <w:r w:rsidRPr="005D6421">
        <w:rPr>
          <w:rFonts w:ascii="宋体" w:eastAsia="宋体" w:hAnsi="宋体" w:cs="Times New Roman"/>
          <w:b/>
          <w:bCs/>
          <w:color w:val="000000"/>
          <w:kern w:val="2"/>
          <w:sz w:val="24"/>
          <w:szCs w:val="20"/>
        </w:rPr>
        <w:t>16.</w:t>
      </w:r>
      <w:r w:rsidRPr="005D6421">
        <w:rPr>
          <w:rFonts w:ascii="宋体" w:eastAsia="宋体" w:hAnsi="宋体" w:cs="Times New Roman"/>
          <w:bCs/>
          <w:color w:val="000000"/>
          <w:kern w:val="2"/>
          <w:sz w:val="24"/>
          <w:szCs w:val="20"/>
        </w:rPr>
        <w:t xml:space="preserve">　</w:t>
      </w:r>
      <w:r w:rsidRPr="005D6421">
        <w:rPr>
          <w:rFonts w:ascii="宋体" w:eastAsia="宋体" w:hAnsi="宋体" w:cs="Times New Roman"/>
          <w:color w:val="000000"/>
          <w:kern w:val="2"/>
          <w:sz w:val="24"/>
          <w:szCs w:val="20"/>
        </w:rPr>
        <w:t>在审理融资租赁公司与医疗服务机构之间开展的医疗设备融资租赁业务所引发的民事纠纷案件时，对于医疗服务机构以融资租赁公司未取得医疗器械销售行政许可为由主张融资租赁合同无效的抗辩，人民法院不予支持。</w:t>
      </w:r>
    </w:p>
    <w:p w14:paraId="66C5C603" w14:textId="77777777" w:rsidR="007911E7" w:rsidRPr="005D6421" w:rsidRDefault="007911E7" w:rsidP="00FF6A1B">
      <w:pPr>
        <w:widowControl w:val="0"/>
        <w:overflowPunct w:val="0"/>
        <w:autoSpaceDE w:val="0"/>
        <w:autoSpaceDN w:val="0"/>
        <w:adjustRightInd w:val="0"/>
        <w:snapToGrid w:val="0"/>
        <w:spacing w:before="211" w:afterLines="50" w:after="211" w:line="336" w:lineRule="auto"/>
        <w:ind w:firstLine="520"/>
        <w:jc w:val="both"/>
        <w:rPr>
          <w:rFonts w:ascii="宋体" w:eastAsia="宋体" w:hAnsi="宋体" w:cs="黑体"/>
          <w:color w:val="000000"/>
          <w:kern w:val="2"/>
          <w:sz w:val="26"/>
          <w:szCs w:val="26"/>
        </w:rPr>
      </w:pPr>
      <w:r w:rsidRPr="005D6421">
        <w:rPr>
          <w:rFonts w:ascii="宋体" w:eastAsia="宋体" w:hAnsi="宋体" w:cs="黑体"/>
          <w:color w:val="000000"/>
          <w:kern w:val="2"/>
          <w:sz w:val="26"/>
          <w:szCs w:val="26"/>
        </w:rPr>
        <w:t>三、关于破产案件的审理</w:t>
      </w:r>
    </w:p>
    <w:p w14:paraId="4C4A5E38" w14:textId="77777777" w:rsidR="007911E7" w:rsidRPr="005D6421" w:rsidRDefault="007911E7" w:rsidP="00DF5DD3">
      <w:pPr>
        <w:spacing w:beforeLines="0" w:before="0"/>
        <w:ind w:firstLine="482"/>
        <w:rPr>
          <w:rFonts w:ascii="宋体" w:eastAsia="宋体" w:hAnsi="宋体" w:cs="Times New Roman"/>
          <w:color w:val="000000"/>
          <w:kern w:val="2"/>
          <w:sz w:val="24"/>
          <w:szCs w:val="20"/>
        </w:rPr>
      </w:pPr>
      <w:r w:rsidRPr="005D6421">
        <w:rPr>
          <w:rFonts w:ascii="宋体" w:eastAsia="宋体" w:hAnsi="宋体" w:cs="Times New Roman"/>
          <w:b/>
          <w:bCs/>
          <w:color w:val="000000"/>
          <w:kern w:val="2"/>
          <w:sz w:val="24"/>
          <w:szCs w:val="20"/>
        </w:rPr>
        <w:t>17.</w:t>
      </w:r>
      <w:r w:rsidRPr="005D6421">
        <w:rPr>
          <w:rFonts w:ascii="宋体" w:eastAsia="宋体" w:hAnsi="宋体" w:cs="Times New Roman"/>
          <w:bCs/>
          <w:color w:val="000000"/>
          <w:kern w:val="2"/>
          <w:sz w:val="24"/>
          <w:szCs w:val="20"/>
        </w:rPr>
        <w:t xml:space="preserve">　</w:t>
      </w:r>
      <w:r w:rsidRPr="005D6421">
        <w:rPr>
          <w:rFonts w:ascii="宋体" w:eastAsia="宋体" w:hAnsi="宋体" w:cs="Times New Roman"/>
          <w:color w:val="000000"/>
          <w:kern w:val="2"/>
          <w:sz w:val="24"/>
          <w:szCs w:val="20"/>
        </w:rPr>
        <w:t>企业受疫情或者疫情防控措施影响不能清偿到期债务，债权人提出破产申请的，人民法院应当积极引导债务人与债权人进行协商，通过采取分期付款、延长债务履行期限、变更合同价款等方式消除破产申请原因，或者引导债务人通过庭外调解、庭外重组、预重整等方式化解债务危机，实现对企业尽早挽救。</w:t>
      </w:r>
    </w:p>
    <w:p w14:paraId="5C0D7138" w14:textId="77777777" w:rsidR="007911E7" w:rsidRPr="005D6421" w:rsidRDefault="007911E7" w:rsidP="00DF5DD3">
      <w:pPr>
        <w:spacing w:beforeLines="0" w:before="0"/>
        <w:ind w:firstLine="482"/>
        <w:rPr>
          <w:rFonts w:ascii="宋体" w:eastAsia="宋体" w:hAnsi="宋体" w:cs="Times New Roman"/>
          <w:color w:val="000000"/>
          <w:kern w:val="2"/>
          <w:sz w:val="24"/>
          <w:szCs w:val="20"/>
        </w:rPr>
      </w:pPr>
      <w:r w:rsidRPr="005D6421">
        <w:rPr>
          <w:rFonts w:ascii="宋体" w:eastAsia="宋体" w:hAnsi="宋体" w:cs="Times New Roman"/>
          <w:b/>
          <w:bCs/>
          <w:color w:val="000000"/>
          <w:kern w:val="2"/>
          <w:sz w:val="24"/>
          <w:szCs w:val="20"/>
        </w:rPr>
        <w:t>18.</w:t>
      </w:r>
      <w:r w:rsidRPr="005D6421">
        <w:rPr>
          <w:rFonts w:ascii="宋体" w:eastAsia="宋体" w:hAnsi="宋体" w:cs="Times New Roman"/>
          <w:bCs/>
          <w:color w:val="000000"/>
          <w:kern w:val="2"/>
          <w:sz w:val="24"/>
          <w:szCs w:val="20"/>
        </w:rPr>
        <w:t xml:space="preserve">　</w:t>
      </w:r>
      <w:r w:rsidRPr="005D6421">
        <w:rPr>
          <w:rFonts w:ascii="宋体" w:eastAsia="宋体" w:hAnsi="宋体" w:cs="Times New Roman"/>
          <w:color w:val="000000"/>
          <w:kern w:val="2"/>
          <w:sz w:val="24"/>
          <w:szCs w:val="20"/>
        </w:rPr>
        <w:t>人民法院在审查企业是否符合破产受理条件时，要注意审查企业陷入困境是否因疫情或者疫情防控措施所致而进行区别对待。对于疫情爆发前经营状况良好，因疫情或者疫情防控措施影响而导致经营、资金周转困难无法清偿到期债务的企业，要结合企业持续经营能</w:t>
      </w:r>
      <w:r w:rsidRPr="005D6421">
        <w:rPr>
          <w:rFonts w:ascii="宋体" w:eastAsia="宋体" w:hAnsi="宋体" w:cs="Times New Roman"/>
          <w:color w:val="000000"/>
          <w:kern w:val="2"/>
          <w:sz w:val="24"/>
          <w:szCs w:val="20"/>
        </w:rPr>
        <w:lastRenderedPageBreak/>
        <w:t>力、所在行业的发展前景等因素全面判定企业清偿能力，防止简单依据特定时期的企业资金流和资产负债情况，裁定原本具备生存能力的企业进入破产程序。对于疫情爆发前已经陷入困境，因疫情或者疫情防控措施导致生产经营进一步恶化，确已具备破产原因的企业，应当依法及时受理破产申请，实现市场优胜劣汰和资源重新配置。</w:t>
      </w:r>
    </w:p>
    <w:p w14:paraId="0ABD5A3F" w14:textId="77777777" w:rsidR="007911E7" w:rsidRPr="005D6421" w:rsidRDefault="007911E7" w:rsidP="00DF5DD3">
      <w:pPr>
        <w:spacing w:beforeLines="0" w:before="0"/>
        <w:ind w:firstLine="482"/>
        <w:rPr>
          <w:rFonts w:ascii="宋体" w:eastAsia="宋体" w:hAnsi="宋体" w:cs="Times New Roman"/>
          <w:color w:val="000000"/>
          <w:kern w:val="2"/>
          <w:sz w:val="24"/>
          <w:szCs w:val="20"/>
        </w:rPr>
      </w:pPr>
      <w:r w:rsidRPr="005D6421">
        <w:rPr>
          <w:rFonts w:ascii="宋体" w:eastAsia="宋体" w:hAnsi="宋体" w:cs="Times New Roman"/>
          <w:b/>
          <w:bCs/>
          <w:color w:val="000000"/>
          <w:kern w:val="2"/>
          <w:sz w:val="24"/>
          <w:szCs w:val="20"/>
        </w:rPr>
        <w:t>19.</w:t>
      </w:r>
      <w:r w:rsidRPr="005D6421">
        <w:rPr>
          <w:rFonts w:ascii="宋体" w:eastAsia="宋体" w:hAnsi="宋体" w:cs="Times New Roman"/>
          <w:bCs/>
          <w:color w:val="000000"/>
          <w:kern w:val="2"/>
          <w:sz w:val="24"/>
          <w:szCs w:val="20"/>
        </w:rPr>
        <w:t xml:space="preserve">　</w:t>
      </w:r>
      <w:r w:rsidRPr="005D6421">
        <w:rPr>
          <w:rFonts w:ascii="宋体" w:eastAsia="宋体" w:hAnsi="宋体" w:cs="Times New Roman"/>
          <w:color w:val="000000"/>
          <w:kern w:val="2"/>
          <w:sz w:val="24"/>
          <w:szCs w:val="20"/>
        </w:rPr>
        <w:t>要进一步推进执行与破产程序的衔接。在执行程序中发现被执行人因疫情影响具备破产原因但具有挽救价值的，应当通过释明等方式引导债权人或者被执行人将案件转入破产审查，合理运用企业破产法规定的执行中止、保全解除、停息止付等制度，有效保全企业营运价值，为企业再生赢得空间。同时积极引导企业适用破产重整、和解程序，全面解决企业债务危机，公平有序清偿全体债权人，实现对困境企业的保护和拯救。</w:t>
      </w:r>
    </w:p>
    <w:p w14:paraId="1D3BE1C1" w14:textId="77777777" w:rsidR="00E4508E" w:rsidRPr="005D6421" w:rsidRDefault="007911E7" w:rsidP="00A75184">
      <w:pPr>
        <w:spacing w:beforeLines="0" w:before="0"/>
        <w:ind w:firstLine="480"/>
        <w:rPr>
          <w:rFonts w:ascii="宋体" w:eastAsia="宋体" w:hAnsi="宋体" w:cs="Times New Roman"/>
          <w:color w:val="000000"/>
          <w:kern w:val="2"/>
          <w:sz w:val="24"/>
          <w:szCs w:val="20"/>
        </w:rPr>
      </w:pPr>
      <w:r w:rsidRPr="005D6421">
        <w:rPr>
          <w:rFonts w:ascii="宋体" w:eastAsia="宋体" w:hAnsi="宋体" w:cs="Times New Roman"/>
          <w:color w:val="000000"/>
          <w:kern w:val="2"/>
          <w:sz w:val="24"/>
          <w:szCs w:val="20"/>
        </w:rPr>
        <w:t>执行法院</w:t>
      </w:r>
      <w:proofErr w:type="gramStart"/>
      <w:r w:rsidRPr="005D6421">
        <w:rPr>
          <w:rFonts w:ascii="宋体" w:eastAsia="宋体" w:hAnsi="宋体" w:cs="Times New Roman"/>
          <w:color w:val="000000"/>
          <w:kern w:val="2"/>
          <w:sz w:val="24"/>
          <w:szCs w:val="20"/>
        </w:rPr>
        <w:t>作出</w:t>
      </w:r>
      <w:proofErr w:type="gramEnd"/>
      <w:r w:rsidRPr="005D6421">
        <w:rPr>
          <w:rFonts w:ascii="宋体" w:eastAsia="宋体" w:hAnsi="宋体" w:cs="Times New Roman"/>
          <w:color w:val="000000"/>
          <w:kern w:val="2"/>
          <w:sz w:val="24"/>
          <w:szCs w:val="20"/>
        </w:rPr>
        <w:t>移送决定前已经启动的司法拍卖程序，在移送决定</w:t>
      </w:r>
      <w:proofErr w:type="gramStart"/>
      <w:r w:rsidRPr="005D6421">
        <w:rPr>
          <w:rFonts w:ascii="宋体" w:eastAsia="宋体" w:hAnsi="宋体" w:cs="Times New Roman"/>
          <w:color w:val="000000"/>
          <w:kern w:val="2"/>
          <w:sz w:val="24"/>
          <w:szCs w:val="20"/>
        </w:rPr>
        <w:t>作出</w:t>
      </w:r>
      <w:proofErr w:type="gramEnd"/>
      <w:r w:rsidRPr="005D6421">
        <w:rPr>
          <w:rFonts w:ascii="宋体" w:eastAsia="宋体" w:hAnsi="宋体" w:cs="Times New Roman"/>
          <w:color w:val="000000"/>
          <w:kern w:val="2"/>
          <w:sz w:val="24"/>
          <w:szCs w:val="20"/>
        </w:rPr>
        <w:t>后可以继续进行。拍卖成交的，拍卖标的不再纳入破产程序中债务人财产范围，但是拍卖所得价款应当按照破产程序依法进行分配。执行程序中已经</w:t>
      </w:r>
      <w:proofErr w:type="gramStart"/>
      <w:r w:rsidRPr="005D6421">
        <w:rPr>
          <w:rFonts w:ascii="宋体" w:eastAsia="宋体" w:hAnsi="宋体" w:cs="Times New Roman"/>
          <w:color w:val="000000"/>
          <w:kern w:val="2"/>
          <w:sz w:val="24"/>
          <w:szCs w:val="20"/>
        </w:rPr>
        <w:t>作出</w:t>
      </w:r>
      <w:proofErr w:type="gramEnd"/>
      <w:r w:rsidRPr="005D6421">
        <w:rPr>
          <w:rFonts w:ascii="宋体" w:eastAsia="宋体" w:hAnsi="宋体" w:cs="Times New Roman"/>
          <w:color w:val="000000"/>
          <w:kern w:val="2"/>
          <w:sz w:val="24"/>
          <w:szCs w:val="20"/>
        </w:rPr>
        <w:t>资产评估报告或者审计报告，且评估结论在有效期内或者审计结论满足破产案件需要的，可以在破产程序中继续使用。</w:t>
      </w:r>
    </w:p>
    <w:p w14:paraId="1D506BCD" w14:textId="77777777" w:rsidR="007911E7" w:rsidRPr="005D6421" w:rsidRDefault="007911E7" w:rsidP="00DF5DD3">
      <w:pPr>
        <w:spacing w:beforeLines="0" w:before="0"/>
        <w:ind w:firstLine="482"/>
        <w:rPr>
          <w:rFonts w:ascii="宋体" w:eastAsia="宋体" w:hAnsi="宋体" w:cs="Times New Roman"/>
          <w:color w:val="000000"/>
          <w:kern w:val="2"/>
          <w:sz w:val="24"/>
          <w:szCs w:val="20"/>
        </w:rPr>
      </w:pPr>
      <w:r w:rsidRPr="005D6421">
        <w:rPr>
          <w:rFonts w:ascii="宋体" w:eastAsia="宋体" w:hAnsi="宋体" w:cs="Times New Roman"/>
          <w:b/>
          <w:bCs/>
          <w:color w:val="000000"/>
          <w:kern w:val="2"/>
          <w:sz w:val="24"/>
          <w:szCs w:val="20"/>
        </w:rPr>
        <w:t>20.</w:t>
      </w:r>
      <w:r w:rsidRPr="005D6421">
        <w:rPr>
          <w:rFonts w:ascii="宋体" w:eastAsia="宋体" w:hAnsi="宋体" w:cs="Times New Roman"/>
          <w:bCs/>
          <w:color w:val="000000"/>
          <w:kern w:val="2"/>
          <w:sz w:val="24"/>
          <w:szCs w:val="20"/>
        </w:rPr>
        <w:t xml:space="preserve">　</w:t>
      </w:r>
      <w:r w:rsidRPr="005D6421">
        <w:rPr>
          <w:rFonts w:ascii="宋体" w:eastAsia="宋体" w:hAnsi="宋体" w:cs="Times New Roman"/>
          <w:color w:val="000000"/>
          <w:kern w:val="2"/>
          <w:sz w:val="24"/>
          <w:szCs w:val="20"/>
        </w:rPr>
        <w:t>在破产重整程序中，对于因疫情或者疫情防控措施影响而无法招募投资人、开展尽职调查以及协商谈判等原因不能按期提出重整计划草案的，人民法院可以依债务人或者管理人的申请，根据疫情或者疫情防控措施对重整工作的实际影响程度，合理确定不应当计入企业破产法第七十九条规定期限的期间，但一般不得超过六个月。</w:t>
      </w:r>
    </w:p>
    <w:p w14:paraId="31446446" w14:textId="77777777" w:rsidR="00E4508E" w:rsidRPr="005D6421" w:rsidRDefault="007911E7" w:rsidP="00A75184">
      <w:pPr>
        <w:spacing w:beforeLines="0" w:before="0"/>
        <w:ind w:firstLine="480"/>
        <w:rPr>
          <w:rFonts w:ascii="宋体" w:eastAsia="宋体" w:hAnsi="宋体" w:cs="Times New Roman"/>
          <w:color w:val="000000"/>
          <w:kern w:val="2"/>
          <w:sz w:val="24"/>
          <w:szCs w:val="20"/>
        </w:rPr>
      </w:pPr>
      <w:r w:rsidRPr="005D6421">
        <w:rPr>
          <w:rFonts w:ascii="宋体" w:eastAsia="宋体" w:hAnsi="宋体" w:cs="Times New Roman"/>
          <w:color w:val="000000"/>
          <w:kern w:val="2"/>
          <w:sz w:val="24"/>
          <w:szCs w:val="20"/>
        </w:rPr>
        <w:t>对于重整计划或者和解协议已经进入执行阶段，但债务人因疫情或者疫情防控措施影响而难以执行的，人民法院要积极引导当事人充分协商予以变更。协商变更重整计划或者和解协议的，按照《全国法院破产审判工作会议纪要》第19条、第20条的规定进行表决并提交法院批准。但是，仅涉及执行期限变更的，人民法院可以依债务人或债权人的申请直接</w:t>
      </w:r>
      <w:proofErr w:type="gramStart"/>
      <w:r w:rsidRPr="005D6421">
        <w:rPr>
          <w:rFonts w:ascii="宋体" w:eastAsia="宋体" w:hAnsi="宋体" w:cs="Times New Roman"/>
          <w:color w:val="000000"/>
          <w:kern w:val="2"/>
          <w:sz w:val="24"/>
          <w:szCs w:val="20"/>
        </w:rPr>
        <w:t>作出</w:t>
      </w:r>
      <w:proofErr w:type="gramEnd"/>
      <w:r w:rsidRPr="005D6421">
        <w:rPr>
          <w:rFonts w:ascii="宋体" w:eastAsia="宋体" w:hAnsi="宋体" w:cs="Times New Roman"/>
          <w:color w:val="000000"/>
          <w:kern w:val="2"/>
          <w:sz w:val="24"/>
          <w:szCs w:val="20"/>
        </w:rPr>
        <w:t>裁定，延长的期限一般不得超过六个月。</w:t>
      </w:r>
    </w:p>
    <w:p w14:paraId="27C7B23D" w14:textId="77777777" w:rsidR="007911E7" w:rsidRPr="005D6421" w:rsidRDefault="007911E7" w:rsidP="00DF5DD3">
      <w:pPr>
        <w:spacing w:beforeLines="0" w:before="0"/>
        <w:ind w:firstLine="482"/>
        <w:rPr>
          <w:rFonts w:ascii="宋体" w:eastAsia="宋体" w:hAnsi="宋体" w:cs="Times New Roman"/>
          <w:color w:val="000000"/>
          <w:kern w:val="2"/>
          <w:sz w:val="24"/>
          <w:szCs w:val="20"/>
        </w:rPr>
      </w:pPr>
      <w:r w:rsidRPr="005D6421">
        <w:rPr>
          <w:rFonts w:ascii="宋体" w:eastAsia="宋体" w:hAnsi="宋体" w:cs="Times New Roman"/>
          <w:b/>
          <w:bCs/>
          <w:color w:val="000000"/>
          <w:kern w:val="2"/>
          <w:sz w:val="24"/>
          <w:szCs w:val="20"/>
        </w:rPr>
        <w:t>21.</w:t>
      </w:r>
      <w:r w:rsidRPr="005D6421">
        <w:rPr>
          <w:rFonts w:ascii="宋体" w:eastAsia="宋体" w:hAnsi="宋体" w:cs="Times New Roman"/>
          <w:bCs/>
          <w:color w:val="000000"/>
          <w:kern w:val="2"/>
          <w:sz w:val="24"/>
          <w:szCs w:val="20"/>
        </w:rPr>
        <w:t xml:space="preserve">　</w:t>
      </w:r>
      <w:r w:rsidRPr="005D6421">
        <w:rPr>
          <w:rFonts w:ascii="宋体" w:eastAsia="宋体" w:hAnsi="宋体" w:cs="Times New Roman"/>
          <w:color w:val="000000"/>
          <w:kern w:val="2"/>
          <w:sz w:val="24"/>
          <w:szCs w:val="20"/>
        </w:rPr>
        <w:t>要切实保障债权人的实体权利和程序权利，减少疫情或者疫情防控措施对债权人权利行使造成的不利影响。受疫情或者疫情防控措施影响案件的债权申报期限，可以根据具体情况采取法定最长期限。债权人确因疫情或者疫情防控措施影响无法按时申报债权或者提供有关证据资料，应当在障碍消除后十日内补充申报，补充申报人可以不承担审查和确认补充申报债权的费用。因疫情或者疫情防控措施影响，确有必要延期组织听证、召开债权人会议的，应当依法办理有关延期手续，管理人应当提前十五日告知债权人等相关主体，并做好解释说明工作。</w:t>
      </w:r>
    </w:p>
    <w:p w14:paraId="330D9BB6" w14:textId="77777777" w:rsidR="007911E7" w:rsidRPr="005D6421" w:rsidRDefault="007911E7" w:rsidP="00DF5DD3">
      <w:pPr>
        <w:spacing w:beforeLines="0" w:before="0"/>
        <w:ind w:firstLine="482"/>
        <w:rPr>
          <w:rFonts w:ascii="宋体" w:eastAsia="宋体" w:hAnsi="宋体" w:cs="Times New Roman"/>
          <w:color w:val="000000"/>
          <w:kern w:val="2"/>
          <w:sz w:val="24"/>
          <w:szCs w:val="20"/>
        </w:rPr>
      </w:pPr>
      <w:r w:rsidRPr="005D6421">
        <w:rPr>
          <w:rFonts w:ascii="宋体" w:eastAsia="宋体" w:hAnsi="宋体" w:cs="Times New Roman"/>
          <w:b/>
          <w:bCs/>
          <w:color w:val="000000"/>
          <w:kern w:val="2"/>
          <w:sz w:val="24"/>
          <w:szCs w:val="20"/>
        </w:rPr>
        <w:t>22.</w:t>
      </w:r>
      <w:r w:rsidRPr="005D6421">
        <w:rPr>
          <w:rFonts w:ascii="宋体" w:eastAsia="宋体" w:hAnsi="宋体" w:cs="Times New Roman"/>
          <w:bCs/>
          <w:color w:val="000000"/>
          <w:kern w:val="2"/>
          <w:sz w:val="24"/>
          <w:szCs w:val="20"/>
        </w:rPr>
        <w:t xml:space="preserve">　</w:t>
      </w:r>
      <w:r w:rsidRPr="005D6421">
        <w:rPr>
          <w:rFonts w:ascii="宋体" w:eastAsia="宋体" w:hAnsi="宋体" w:cs="Times New Roman"/>
          <w:color w:val="000000"/>
          <w:kern w:val="2"/>
          <w:sz w:val="24"/>
          <w:szCs w:val="20"/>
        </w:rPr>
        <w:t>要最大限度维护债务人的持续经营能力，充分发挥共益债务融资的制度功能，为持续经营提供资金支持。债务人企业具有继续经营的能力或者具备生产经营防疫物资条件的，人民法院应当积极引导和支持管理人或者债务人根据企业破产法第二十六条、第六十一条的</w:t>
      </w:r>
      <w:r w:rsidRPr="005D6421">
        <w:rPr>
          <w:rFonts w:ascii="宋体" w:eastAsia="宋体" w:hAnsi="宋体" w:cs="Times New Roman"/>
          <w:color w:val="000000"/>
          <w:kern w:val="2"/>
          <w:sz w:val="24"/>
          <w:szCs w:val="20"/>
        </w:rPr>
        <w:lastRenderedPageBreak/>
        <w:t>规定继续债务人的营业，在保障债权人利益的基础上，选择适当的经营管理模式，充分运用府院协调机制，发掘、释放企业产能。</w:t>
      </w:r>
    </w:p>
    <w:p w14:paraId="2C1B6EE2" w14:textId="77777777" w:rsidR="00E4508E" w:rsidRPr="005D6421" w:rsidRDefault="007911E7" w:rsidP="00A75184">
      <w:pPr>
        <w:spacing w:beforeLines="0" w:before="0"/>
        <w:ind w:firstLine="480"/>
        <w:rPr>
          <w:rFonts w:ascii="宋体" w:eastAsia="宋体" w:hAnsi="宋体" w:cs="Times New Roman"/>
          <w:color w:val="000000"/>
          <w:kern w:val="2"/>
          <w:sz w:val="24"/>
          <w:szCs w:val="20"/>
        </w:rPr>
      </w:pPr>
      <w:r w:rsidRPr="005D6421">
        <w:rPr>
          <w:rFonts w:ascii="宋体" w:eastAsia="宋体" w:hAnsi="宋体" w:cs="Times New Roman"/>
          <w:color w:val="000000"/>
          <w:kern w:val="2"/>
          <w:sz w:val="24"/>
          <w:szCs w:val="20"/>
        </w:rPr>
        <w:t>坚持财产处置的价值最大化原则，积极引导管理人充分评估疫情或者疫情防控措施对资产处置价格的影响，准确把握处置时机和处置方式，避免因资产价值的不当贬损而影响债权人利益。</w:t>
      </w:r>
    </w:p>
    <w:p w14:paraId="33799ECE" w14:textId="77777777" w:rsidR="007911E7" w:rsidRPr="005D6421" w:rsidRDefault="007911E7" w:rsidP="00DF5DD3">
      <w:pPr>
        <w:spacing w:beforeLines="0" w:before="0"/>
        <w:ind w:firstLine="482"/>
        <w:rPr>
          <w:rFonts w:ascii="宋体" w:eastAsia="宋体" w:hAnsi="宋体"/>
        </w:rPr>
      </w:pPr>
      <w:r w:rsidRPr="005D6421">
        <w:rPr>
          <w:rFonts w:ascii="宋体" w:eastAsia="宋体" w:hAnsi="宋体" w:cs="Times New Roman"/>
          <w:b/>
          <w:bCs/>
          <w:color w:val="000000"/>
          <w:kern w:val="2"/>
          <w:sz w:val="24"/>
          <w:szCs w:val="20"/>
        </w:rPr>
        <w:t>23.</w:t>
      </w:r>
      <w:r w:rsidRPr="005D6421">
        <w:rPr>
          <w:rFonts w:ascii="宋体" w:eastAsia="宋体" w:hAnsi="宋体" w:cs="Times New Roman"/>
          <w:bCs/>
          <w:color w:val="000000"/>
          <w:kern w:val="2"/>
          <w:sz w:val="24"/>
          <w:szCs w:val="20"/>
        </w:rPr>
        <w:t xml:space="preserve">　</w:t>
      </w:r>
      <w:r w:rsidRPr="005D6421">
        <w:rPr>
          <w:rFonts w:ascii="宋体" w:eastAsia="宋体" w:hAnsi="宋体" w:cs="Times New Roman"/>
          <w:color w:val="000000"/>
          <w:kern w:val="2"/>
          <w:sz w:val="24"/>
          <w:szCs w:val="20"/>
        </w:rPr>
        <w:t>疫情防控期间，要根据《最高人民法院关于推进破产案件依法高效审理的意见》的要求，进一步推进信息化手段在破产公告通知、债权申报、债权人会议召开、债务人财产查询和处置、引进投资人等方面的深度应用，在加大信息公开和信息披露力度、依法保障债权人的知情权和参与权的基础上，助力疫情防控工作，进一步降低破产程序成本，提升破产程序效率。</w:t>
      </w:r>
    </w:p>
    <w:sectPr w:rsidR="007911E7" w:rsidRPr="005D6421" w:rsidSect="000C10B9">
      <w:headerReference w:type="even" r:id="rId8"/>
      <w:headerReference w:type="default" r:id="rId9"/>
      <w:footerReference w:type="even" r:id="rId10"/>
      <w:footerReference w:type="default" r:id="rId11"/>
      <w:headerReference w:type="first" r:id="rId12"/>
      <w:footerReference w:type="first" r:id="rId13"/>
      <w:pgSz w:w="11900" w:h="16840"/>
      <w:pgMar w:top="1440" w:right="1080" w:bottom="1440" w:left="1080" w:header="850" w:footer="992" w:gutter="0"/>
      <w:pgNumType w:start="1"/>
      <w:cols w:space="425"/>
      <w:docGrid w:type="lines" w:linePitch="4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C40CEB" w14:textId="77777777" w:rsidR="00D8790F" w:rsidRDefault="00D8790F" w:rsidP="007134C7">
      <w:pPr>
        <w:spacing w:before="120"/>
        <w:ind w:firstLine="420"/>
      </w:pPr>
      <w:r>
        <w:separator/>
      </w:r>
    </w:p>
    <w:p w14:paraId="233065B8" w14:textId="77777777" w:rsidR="00D8790F" w:rsidRDefault="00D8790F" w:rsidP="007134C7">
      <w:pPr>
        <w:spacing w:before="120"/>
        <w:ind w:firstLine="420"/>
      </w:pPr>
    </w:p>
  </w:endnote>
  <w:endnote w:type="continuationSeparator" w:id="0">
    <w:p w14:paraId="2D43CD35" w14:textId="77777777" w:rsidR="00D8790F" w:rsidRDefault="00D8790F" w:rsidP="007134C7">
      <w:pPr>
        <w:spacing w:before="120"/>
        <w:ind w:firstLine="420"/>
      </w:pPr>
      <w:r>
        <w:continuationSeparator/>
      </w:r>
    </w:p>
    <w:p w14:paraId="1D243961" w14:textId="77777777" w:rsidR="00D8790F" w:rsidRDefault="00D8790F" w:rsidP="007134C7">
      <w:pPr>
        <w:spacing w:before="120"/>
        <w:ind w:firstLine="4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Songti SC">
    <w:charset w:val="86"/>
    <w:family w:val="auto"/>
    <w:pitch w:val="variable"/>
    <w:sig w:usb0="00000287" w:usb1="080F0000" w:usb2="00000010" w:usb3="00000000" w:csb0="0004009F" w:csb1="00000000"/>
  </w:font>
  <w:font w:name="方正小标宋_GBK">
    <w:altName w:val="微软雅黑"/>
    <w:charset w:val="86"/>
    <w:family w:val="script"/>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08974F" w14:textId="77777777" w:rsidR="00365C3F" w:rsidRDefault="00365C3F" w:rsidP="007134C7">
    <w:pPr>
      <w:pStyle w:val="a5"/>
      <w:spacing w:before="120"/>
      <w:ind w:firstLine="360"/>
      <w:rPr>
        <w:rStyle w:val="a7"/>
      </w:rPr>
    </w:pPr>
    <w:r>
      <w:rPr>
        <w:rStyle w:val="a7"/>
      </w:rPr>
      <w:fldChar w:fldCharType="begin"/>
    </w:r>
    <w:r>
      <w:rPr>
        <w:rStyle w:val="a7"/>
      </w:rPr>
      <w:instrText xml:space="preserve">PAGE  </w:instrText>
    </w:r>
    <w:r>
      <w:rPr>
        <w:rStyle w:val="a7"/>
      </w:rPr>
      <w:fldChar w:fldCharType="end"/>
    </w:r>
  </w:p>
  <w:p w14:paraId="65A1A4A3" w14:textId="77777777" w:rsidR="00365C3F" w:rsidRDefault="00365C3F" w:rsidP="007134C7">
    <w:pPr>
      <w:pStyle w:val="a5"/>
      <w:spacing w:before="120"/>
      <w:ind w:firstLine="360"/>
      <w:rPr>
        <w:rStyle w:val="a7"/>
      </w:rPr>
    </w:pPr>
    <w:r>
      <w:rPr>
        <w:rStyle w:val="a7"/>
      </w:rPr>
      <w:fldChar w:fldCharType="begin"/>
    </w:r>
    <w:r>
      <w:rPr>
        <w:rStyle w:val="a7"/>
      </w:rPr>
      <w:instrText xml:space="preserve">PAGE  </w:instrText>
    </w:r>
    <w:r>
      <w:rPr>
        <w:rStyle w:val="a7"/>
      </w:rPr>
      <w:fldChar w:fldCharType="end"/>
    </w:r>
  </w:p>
  <w:p w14:paraId="0535F3A2" w14:textId="77777777" w:rsidR="00365C3F" w:rsidRDefault="00365C3F" w:rsidP="007134C7">
    <w:pPr>
      <w:pStyle w:val="a5"/>
      <w:spacing w:before="120"/>
      <w:ind w:firstLine="360"/>
    </w:pPr>
  </w:p>
  <w:p w14:paraId="7D151C96" w14:textId="77777777" w:rsidR="00365C3F" w:rsidRDefault="00365C3F" w:rsidP="007134C7">
    <w:pPr>
      <w:spacing w:before="120"/>
      <w:ind w:firstLine="4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1B08D" w14:textId="432B02B0" w:rsidR="00365C3F" w:rsidRDefault="00365C3F" w:rsidP="00C468EA">
    <w:pPr>
      <w:pStyle w:val="a5"/>
      <w:spacing w:before="120"/>
      <w:ind w:firstLine="360"/>
      <w:jc w:val="center"/>
    </w:pPr>
    <w:r>
      <w:rPr>
        <w:rStyle w:val="a7"/>
      </w:rPr>
      <w:fldChar w:fldCharType="begin"/>
    </w:r>
    <w:r>
      <w:rPr>
        <w:rStyle w:val="a7"/>
      </w:rPr>
      <w:instrText xml:space="preserve">PAGE  </w:instrText>
    </w:r>
    <w:r>
      <w:rPr>
        <w:rStyle w:val="a7"/>
      </w:rPr>
      <w:fldChar w:fldCharType="separate"/>
    </w:r>
    <w:r w:rsidR="009E7109">
      <w:rPr>
        <w:rStyle w:val="a7"/>
        <w:noProof/>
      </w:rPr>
      <w:t>2</w:t>
    </w:r>
    <w:r>
      <w:rPr>
        <w:rStyle w:val="a7"/>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AABA87" w14:textId="77777777" w:rsidR="00365C3F" w:rsidRDefault="00365C3F">
    <w:pPr>
      <w:pStyle w:val="a5"/>
      <w:spacing w:before="120"/>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E29E31" w14:textId="77777777" w:rsidR="00D8790F" w:rsidRDefault="00D8790F" w:rsidP="007134C7">
      <w:pPr>
        <w:spacing w:before="120"/>
        <w:ind w:firstLine="420"/>
      </w:pPr>
      <w:r>
        <w:separator/>
      </w:r>
    </w:p>
    <w:p w14:paraId="49DB66C9" w14:textId="77777777" w:rsidR="00D8790F" w:rsidRDefault="00D8790F" w:rsidP="007134C7">
      <w:pPr>
        <w:spacing w:before="120"/>
        <w:ind w:firstLine="420"/>
      </w:pPr>
    </w:p>
  </w:footnote>
  <w:footnote w:type="continuationSeparator" w:id="0">
    <w:p w14:paraId="6E38FFED" w14:textId="77777777" w:rsidR="00D8790F" w:rsidRDefault="00D8790F" w:rsidP="007134C7">
      <w:pPr>
        <w:spacing w:before="120"/>
        <w:ind w:firstLine="420"/>
      </w:pPr>
      <w:r>
        <w:continuationSeparator/>
      </w:r>
    </w:p>
    <w:p w14:paraId="1BBF0D9A" w14:textId="77777777" w:rsidR="00D8790F" w:rsidRDefault="00D8790F" w:rsidP="007134C7">
      <w:pPr>
        <w:spacing w:before="120"/>
        <w:ind w:firstLine="42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F8493E" w14:textId="77777777" w:rsidR="00365C3F" w:rsidRDefault="00365C3F">
    <w:pPr>
      <w:pStyle w:val="a3"/>
      <w:spacing w:before="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CD8F08" w14:textId="48CF62BF" w:rsidR="00365C3F" w:rsidRDefault="00365C3F" w:rsidP="00FF6A1B">
    <w:pPr>
      <w:spacing w:before="120"/>
      <w:ind w:firstLine="4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C72149" w14:textId="77777777" w:rsidR="00365C3F" w:rsidRDefault="00365C3F">
    <w:pPr>
      <w:pStyle w:val="a3"/>
      <w:spacing w:before="120"/>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715D77"/>
    <w:multiLevelType w:val="hybridMultilevel"/>
    <w:tmpl w:val="A04E6BF2"/>
    <w:lvl w:ilvl="0" w:tplc="19F661A6">
      <w:start w:val="1"/>
      <w:numFmt w:val="japaneseCounting"/>
      <w:lvlText w:val="第%1节"/>
      <w:lvlJc w:val="left"/>
      <w:pPr>
        <w:ind w:left="740" w:hanging="74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activeWritingStyle w:appName="MSWord" w:lang="zh-CN" w:vendorID="64" w:dllVersion="0" w:nlCheck="1" w:checkStyle="1"/>
  <w:proofState w:spelling="clean" w:grammar="clean"/>
  <w:defaultTabStop w:val="420"/>
  <w:drawingGridHorizontalSpacing w:val="120"/>
  <w:drawingGridVerticalSpacing w:val="423"/>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05E"/>
    <w:rsid w:val="00011E08"/>
    <w:rsid w:val="00014794"/>
    <w:rsid w:val="00023491"/>
    <w:rsid w:val="00055661"/>
    <w:rsid w:val="000838AC"/>
    <w:rsid w:val="000B4268"/>
    <w:rsid w:val="000C10B9"/>
    <w:rsid w:val="000E0518"/>
    <w:rsid w:val="0010142F"/>
    <w:rsid w:val="001156D2"/>
    <w:rsid w:val="00155379"/>
    <w:rsid w:val="0017262F"/>
    <w:rsid w:val="00182C03"/>
    <w:rsid w:val="00186C4B"/>
    <w:rsid w:val="00190F60"/>
    <w:rsid w:val="00191D9F"/>
    <w:rsid w:val="0019779C"/>
    <w:rsid w:val="001A42BB"/>
    <w:rsid w:val="001B24CE"/>
    <w:rsid w:val="001B2E08"/>
    <w:rsid w:val="001D0531"/>
    <w:rsid w:val="001D0DAF"/>
    <w:rsid w:val="001D686D"/>
    <w:rsid w:val="001D6F7C"/>
    <w:rsid w:val="00270DD6"/>
    <w:rsid w:val="002714BD"/>
    <w:rsid w:val="002A2902"/>
    <w:rsid w:val="002C0974"/>
    <w:rsid w:val="002C39FF"/>
    <w:rsid w:val="002D5D85"/>
    <w:rsid w:val="002F167B"/>
    <w:rsid w:val="00315774"/>
    <w:rsid w:val="003309EA"/>
    <w:rsid w:val="003458E8"/>
    <w:rsid w:val="00357CE9"/>
    <w:rsid w:val="00365C3F"/>
    <w:rsid w:val="00374CB2"/>
    <w:rsid w:val="00376810"/>
    <w:rsid w:val="00382AB3"/>
    <w:rsid w:val="00383B57"/>
    <w:rsid w:val="003B262C"/>
    <w:rsid w:val="003B4437"/>
    <w:rsid w:val="003C10FA"/>
    <w:rsid w:val="003D3437"/>
    <w:rsid w:val="003D5198"/>
    <w:rsid w:val="003E5582"/>
    <w:rsid w:val="003F7DB5"/>
    <w:rsid w:val="004045E1"/>
    <w:rsid w:val="00405BE7"/>
    <w:rsid w:val="00406A7C"/>
    <w:rsid w:val="00413553"/>
    <w:rsid w:val="00421888"/>
    <w:rsid w:val="00446D77"/>
    <w:rsid w:val="00467D9B"/>
    <w:rsid w:val="00475DC8"/>
    <w:rsid w:val="004944E8"/>
    <w:rsid w:val="004B4872"/>
    <w:rsid w:val="004D31E1"/>
    <w:rsid w:val="004E2214"/>
    <w:rsid w:val="004F13D2"/>
    <w:rsid w:val="0050214D"/>
    <w:rsid w:val="0050753C"/>
    <w:rsid w:val="0055454B"/>
    <w:rsid w:val="0058105E"/>
    <w:rsid w:val="00581CC2"/>
    <w:rsid w:val="005A545E"/>
    <w:rsid w:val="005D2A44"/>
    <w:rsid w:val="005D6387"/>
    <w:rsid w:val="005D6421"/>
    <w:rsid w:val="005E1E7E"/>
    <w:rsid w:val="005E4537"/>
    <w:rsid w:val="005E6D11"/>
    <w:rsid w:val="005F302E"/>
    <w:rsid w:val="00647249"/>
    <w:rsid w:val="00661D6F"/>
    <w:rsid w:val="0067413F"/>
    <w:rsid w:val="00674271"/>
    <w:rsid w:val="00681022"/>
    <w:rsid w:val="00686367"/>
    <w:rsid w:val="006864EA"/>
    <w:rsid w:val="00687F70"/>
    <w:rsid w:val="0069459A"/>
    <w:rsid w:val="00695BBA"/>
    <w:rsid w:val="006B4B40"/>
    <w:rsid w:val="006C1E70"/>
    <w:rsid w:val="006C2F31"/>
    <w:rsid w:val="006C3857"/>
    <w:rsid w:val="006D629B"/>
    <w:rsid w:val="006E374D"/>
    <w:rsid w:val="00701E2A"/>
    <w:rsid w:val="0071172E"/>
    <w:rsid w:val="007134C7"/>
    <w:rsid w:val="007462C7"/>
    <w:rsid w:val="00762164"/>
    <w:rsid w:val="00766565"/>
    <w:rsid w:val="007729AE"/>
    <w:rsid w:val="007756F7"/>
    <w:rsid w:val="00790272"/>
    <w:rsid w:val="007902D8"/>
    <w:rsid w:val="007911E7"/>
    <w:rsid w:val="00791FE7"/>
    <w:rsid w:val="00794C21"/>
    <w:rsid w:val="00795EF7"/>
    <w:rsid w:val="007A21E7"/>
    <w:rsid w:val="007F7F4A"/>
    <w:rsid w:val="00805D1F"/>
    <w:rsid w:val="008157A1"/>
    <w:rsid w:val="008460F3"/>
    <w:rsid w:val="00846EED"/>
    <w:rsid w:val="008770F6"/>
    <w:rsid w:val="00883795"/>
    <w:rsid w:val="008929C2"/>
    <w:rsid w:val="00894A8F"/>
    <w:rsid w:val="008A0D66"/>
    <w:rsid w:val="008B30B1"/>
    <w:rsid w:val="008C79B1"/>
    <w:rsid w:val="008E1133"/>
    <w:rsid w:val="008E22F9"/>
    <w:rsid w:val="008F7C89"/>
    <w:rsid w:val="00911F3F"/>
    <w:rsid w:val="009121D8"/>
    <w:rsid w:val="009260CB"/>
    <w:rsid w:val="0092725B"/>
    <w:rsid w:val="00950CBB"/>
    <w:rsid w:val="00963F94"/>
    <w:rsid w:val="00966E87"/>
    <w:rsid w:val="00983AF9"/>
    <w:rsid w:val="009902F4"/>
    <w:rsid w:val="009D126A"/>
    <w:rsid w:val="009D7F36"/>
    <w:rsid w:val="009E7109"/>
    <w:rsid w:val="009F0946"/>
    <w:rsid w:val="009F15D3"/>
    <w:rsid w:val="009F1EAF"/>
    <w:rsid w:val="00A04389"/>
    <w:rsid w:val="00A07EE7"/>
    <w:rsid w:val="00A23C07"/>
    <w:rsid w:val="00A5155E"/>
    <w:rsid w:val="00A6261D"/>
    <w:rsid w:val="00A67A2B"/>
    <w:rsid w:val="00A75184"/>
    <w:rsid w:val="00A7683F"/>
    <w:rsid w:val="00A82018"/>
    <w:rsid w:val="00A93A88"/>
    <w:rsid w:val="00AD29DF"/>
    <w:rsid w:val="00AF2439"/>
    <w:rsid w:val="00B22CD4"/>
    <w:rsid w:val="00B26EB6"/>
    <w:rsid w:val="00B33D8B"/>
    <w:rsid w:val="00B42D0D"/>
    <w:rsid w:val="00B45CD8"/>
    <w:rsid w:val="00B8279B"/>
    <w:rsid w:val="00B94875"/>
    <w:rsid w:val="00BA40E8"/>
    <w:rsid w:val="00BB260D"/>
    <w:rsid w:val="00BB56F9"/>
    <w:rsid w:val="00BE1F95"/>
    <w:rsid w:val="00BE2026"/>
    <w:rsid w:val="00BE618D"/>
    <w:rsid w:val="00C468EA"/>
    <w:rsid w:val="00CB0C3C"/>
    <w:rsid w:val="00CB7EA7"/>
    <w:rsid w:val="00CC410E"/>
    <w:rsid w:val="00CD77D2"/>
    <w:rsid w:val="00CF2EDD"/>
    <w:rsid w:val="00D11826"/>
    <w:rsid w:val="00D11FA0"/>
    <w:rsid w:val="00D21CC8"/>
    <w:rsid w:val="00D350CF"/>
    <w:rsid w:val="00D42329"/>
    <w:rsid w:val="00D429FF"/>
    <w:rsid w:val="00D707CE"/>
    <w:rsid w:val="00D83979"/>
    <w:rsid w:val="00D8790F"/>
    <w:rsid w:val="00D87B1D"/>
    <w:rsid w:val="00D9483C"/>
    <w:rsid w:val="00DB0A8E"/>
    <w:rsid w:val="00DB3F75"/>
    <w:rsid w:val="00DD4082"/>
    <w:rsid w:val="00DD6EBA"/>
    <w:rsid w:val="00DE17E6"/>
    <w:rsid w:val="00DF4DDE"/>
    <w:rsid w:val="00DF5DD3"/>
    <w:rsid w:val="00E07A1C"/>
    <w:rsid w:val="00E16E7C"/>
    <w:rsid w:val="00E20705"/>
    <w:rsid w:val="00E367EF"/>
    <w:rsid w:val="00E4508E"/>
    <w:rsid w:val="00E519E7"/>
    <w:rsid w:val="00E62A39"/>
    <w:rsid w:val="00E6789D"/>
    <w:rsid w:val="00E709D0"/>
    <w:rsid w:val="00E91848"/>
    <w:rsid w:val="00E9315A"/>
    <w:rsid w:val="00E93E4A"/>
    <w:rsid w:val="00EE2355"/>
    <w:rsid w:val="00F07C98"/>
    <w:rsid w:val="00F15993"/>
    <w:rsid w:val="00F42084"/>
    <w:rsid w:val="00F47B0B"/>
    <w:rsid w:val="00F50BFC"/>
    <w:rsid w:val="00F63D38"/>
    <w:rsid w:val="00F6559B"/>
    <w:rsid w:val="00F91D76"/>
    <w:rsid w:val="00FA04AF"/>
    <w:rsid w:val="00FA49DB"/>
    <w:rsid w:val="00FD2CD5"/>
    <w:rsid w:val="00FD7099"/>
    <w:rsid w:val="00FE1BFB"/>
    <w:rsid w:val="00FE5686"/>
    <w:rsid w:val="00FF68A3"/>
    <w:rsid w:val="00FF6A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64B08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rsid w:val="00CC410E"/>
    <w:pPr>
      <w:spacing w:beforeLines="50" w:before="50"/>
      <w:ind w:firstLineChars="200" w:firstLine="200"/>
    </w:pPr>
    <w:rPr>
      <w:rFonts w:ascii="等线" w:eastAsia="等线" w:hAnsi="等线" w:cs="宋体"/>
      <w:kern w:val="0"/>
      <w:sz w:val="21"/>
      <w:szCs w:val="21"/>
    </w:rPr>
  </w:style>
  <w:style w:type="paragraph" w:styleId="1">
    <w:name w:val="heading 1"/>
    <w:basedOn w:val="a"/>
    <w:link w:val="10"/>
    <w:uiPriority w:val="9"/>
    <w:qFormat/>
    <w:rsid w:val="00661D6F"/>
    <w:pPr>
      <w:spacing w:beforeLines="100" w:before="423" w:afterLines="75" w:after="317" w:line="400" w:lineRule="exact"/>
      <w:ind w:firstLineChars="0" w:firstLine="0"/>
      <w:jc w:val="center"/>
      <w:outlineLvl w:val="0"/>
    </w:pPr>
    <w:rPr>
      <w:rFonts w:eastAsia="宋体"/>
      <w:b/>
      <w:bCs/>
      <w:kern w:val="36"/>
      <w:sz w:val="24"/>
      <w:szCs w:val="24"/>
    </w:rPr>
  </w:style>
  <w:style w:type="paragraph" w:styleId="2">
    <w:name w:val="heading 2"/>
    <w:basedOn w:val="a"/>
    <w:next w:val="a"/>
    <w:link w:val="20"/>
    <w:uiPriority w:val="9"/>
    <w:unhideWhenUsed/>
    <w:qFormat/>
    <w:rsid w:val="009F15D3"/>
    <w:pPr>
      <w:keepNext/>
      <w:keepLines/>
      <w:spacing w:before="211" w:line="400" w:lineRule="exact"/>
      <w:ind w:firstLineChars="0" w:firstLine="0"/>
      <w:jc w:val="center"/>
      <w:outlineLvl w:val="1"/>
    </w:pPr>
    <w:rPr>
      <w:rFonts w:cstheme="majorBidi"/>
      <w:b/>
      <w:bCs/>
      <w:szCs w:val="32"/>
    </w:rPr>
  </w:style>
  <w:style w:type="paragraph" w:styleId="3">
    <w:name w:val="heading 3"/>
    <w:basedOn w:val="a"/>
    <w:next w:val="a"/>
    <w:link w:val="30"/>
    <w:uiPriority w:val="9"/>
    <w:unhideWhenUsed/>
    <w:qFormat/>
    <w:rsid w:val="00EE2355"/>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rsid w:val="00270DD6"/>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105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8105E"/>
    <w:rPr>
      <w:sz w:val="18"/>
      <w:szCs w:val="18"/>
    </w:rPr>
  </w:style>
  <w:style w:type="paragraph" w:styleId="a5">
    <w:name w:val="footer"/>
    <w:basedOn w:val="a"/>
    <w:link w:val="a6"/>
    <w:uiPriority w:val="99"/>
    <w:unhideWhenUsed/>
    <w:rsid w:val="0058105E"/>
    <w:pPr>
      <w:tabs>
        <w:tab w:val="center" w:pos="4153"/>
        <w:tab w:val="right" w:pos="8306"/>
      </w:tabs>
      <w:snapToGrid w:val="0"/>
    </w:pPr>
    <w:rPr>
      <w:sz w:val="18"/>
      <w:szCs w:val="18"/>
    </w:rPr>
  </w:style>
  <w:style w:type="character" w:customStyle="1" w:styleId="a6">
    <w:name w:val="页脚 字符"/>
    <w:basedOn w:val="a0"/>
    <w:link w:val="a5"/>
    <w:uiPriority w:val="99"/>
    <w:rsid w:val="0058105E"/>
    <w:rPr>
      <w:sz w:val="18"/>
      <w:szCs w:val="18"/>
    </w:rPr>
  </w:style>
  <w:style w:type="character" w:styleId="a7">
    <w:name w:val="page number"/>
    <w:basedOn w:val="a0"/>
    <w:uiPriority w:val="99"/>
    <w:semiHidden/>
    <w:unhideWhenUsed/>
    <w:rsid w:val="00E709D0"/>
  </w:style>
  <w:style w:type="character" w:customStyle="1" w:styleId="10">
    <w:name w:val="标题 1 字符"/>
    <w:basedOn w:val="a0"/>
    <w:link w:val="1"/>
    <w:uiPriority w:val="9"/>
    <w:rsid w:val="00661D6F"/>
    <w:rPr>
      <w:rFonts w:ascii="等线" w:eastAsia="宋体" w:hAnsi="等线" w:cs="宋体"/>
      <w:b/>
      <w:bCs/>
      <w:kern w:val="36"/>
    </w:rPr>
  </w:style>
  <w:style w:type="character" w:styleId="a8">
    <w:name w:val="Hyperlink"/>
    <w:basedOn w:val="a0"/>
    <w:uiPriority w:val="99"/>
    <w:unhideWhenUsed/>
    <w:rsid w:val="007911E7"/>
    <w:rPr>
      <w:strike w:val="0"/>
      <w:dstrike w:val="0"/>
      <w:color w:val="0000FF"/>
      <w:u w:val="none"/>
      <w:effect w:val="none"/>
    </w:rPr>
  </w:style>
  <w:style w:type="paragraph" w:styleId="a9">
    <w:name w:val="Normal (Web)"/>
    <w:basedOn w:val="a"/>
    <w:uiPriority w:val="99"/>
    <w:unhideWhenUsed/>
    <w:rsid w:val="007911E7"/>
    <w:pPr>
      <w:spacing w:before="100" w:beforeAutospacing="1" w:after="100" w:afterAutospacing="1"/>
    </w:pPr>
  </w:style>
  <w:style w:type="paragraph" w:customStyle="1" w:styleId="doc-a">
    <w:name w:val="doc-a"/>
    <w:basedOn w:val="a"/>
    <w:rsid w:val="007911E7"/>
    <w:pPr>
      <w:spacing w:before="100" w:beforeAutospacing="1" w:after="100" w:afterAutospacing="1"/>
      <w:ind w:firstLine="480"/>
    </w:pPr>
    <w:rPr>
      <w:rFonts w:ascii="微软雅黑" w:eastAsia="微软雅黑" w:hAnsi="微软雅黑"/>
    </w:rPr>
  </w:style>
  <w:style w:type="paragraph" w:customStyle="1" w:styleId="cnsubtitle">
    <w:name w:val="cnsubtitle"/>
    <w:basedOn w:val="a"/>
    <w:uiPriority w:val="99"/>
    <w:semiHidden/>
    <w:rsid w:val="007911E7"/>
    <w:pPr>
      <w:spacing w:before="315" w:after="315" w:line="300" w:lineRule="exact"/>
    </w:pPr>
    <w:rPr>
      <w:rFonts w:ascii="微软雅黑" w:eastAsia="微软雅黑" w:hAnsi="微软雅黑"/>
    </w:rPr>
  </w:style>
  <w:style w:type="paragraph" w:customStyle="1" w:styleId="cntitle">
    <w:name w:val="cntitle"/>
    <w:basedOn w:val="a"/>
    <w:uiPriority w:val="99"/>
    <w:semiHidden/>
    <w:rsid w:val="007911E7"/>
    <w:pPr>
      <w:spacing w:before="150" w:after="150"/>
      <w:ind w:left="150" w:right="150"/>
      <w:jc w:val="center"/>
    </w:pPr>
    <w:rPr>
      <w:rFonts w:ascii="微软雅黑" w:eastAsia="微软雅黑" w:hAnsi="微软雅黑"/>
      <w:b/>
      <w:bCs/>
      <w:vanish/>
    </w:rPr>
  </w:style>
  <w:style w:type="paragraph" w:customStyle="1" w:styleId="promulgatetitle">
    <w:name w:val="promulgatetitle"/>
    <w:basedOn w:val="a"/>
    <w:uiPriority w:val="99"/>
    <w:semiHidden/>
    <w:rsid w:val="007911E7"/>
    <w:pPr>
      <w:spacing w:before="100" w:beforeAutospacing="1" w:after="100" w:afterAutospacing="1"/>
      <w:jc w:val="center"/>
    </w:pPr>
    <w:rPr>
      <w:rFonts w:ascii="微软雅黑" w:eastAsia="微软雅黑" w:hAnsi="微软雅黑"/>
      <w:b/>
      <w:bCs/>
      <w:vanish/>
    </w:rPr>
  </w:style>
  <w:style w:type="paragraph" w:customStyle="1" w:styleId="promulgatesubtitle">
    <w:name w:val="promulgatesubtitle"/>
    <w:basedOn w:val="a"/>
    <w:uiPriority w:val="99"/>
    <w:semiHidden/>
    <w:rsid w:val="007911E7"/>
    <w:pPr>
      <w:spacing w:before="150" w:after="150"/>
      <w:ind w:left="150" w:right="150"/>
      <w:jc w:val="center"/>
    </w:pPr>
    <w:rPr>
      <w:rFonts w:ascii="微软雅黑" w:eastAsia="微软雅黑" w:hAnsi="微软雅黑"/>
      <w:sz w:val="23"/>
      <w:szCs w:val="23"/>
    </w:rPr>
  </w:style>
  <w:style w:type="paragraph" w:customStyle="1" w:styleId="promulgatedate">
    <w:name w:val="promulgatedate"/>
    <w:basedOn w:val="a"/>
    <w:rsid w:val="007911E7"/>
    <w:pPr>
      <w:jc w:val="right"/>
    </w:pPr>
  </w:style>
  <w:style w:type="paragraph" w:customStyle="1" w:styleId="promulgatesignatory">
    <w:name w:val="promulgatesignatory"/>
    <w:basedOn w:val="a"/>
    <w:rsid w:val="007911E7"/>
    <w:pPr>
      <w:jc w:val="right"/>
    </w:pPr>
  </w:style>
  <w:style w:type="paragraph" w:customStyle="1" w:styleId="11">
    <w:name w:val="标题1"/>
    <w:basedOn w:val="a"/>
    <w:uiPriority w:val="99"/>
    <w:semiHidden/>
    <w:rsid w:val="007911E7"/>
    <w:pPr>
      <w:spacing w:before="100" w:beforeAutospacing="1" w:after="100" w:afterAutospacing="1"/>
      <w:ind w:firstLine="480"/>
    </w:pPr>
    <w:rPr>
      <w:rFonts w:ascii="微软雅黑" w:eastAsia="微软雅黑" w:hAnsi="微软雅黑"/>
    </w:rPr>
  </w:style>
  <w:style w:type="paragraph" w:customStyle="1" w:styleId="catalog-a">
    <w:name w:val="catalog-a"/>
    <w:basedOn w:val="a"/>
    <w:uiPriority w:val="99"/>
    <w:semiHidden/>
    <w:rsid w:val="007911E7"/>
    <w:pPr>
      <w:spacing w:before="100" w:beforeAutospacing="1" w:after="100" w:afterAutospacing="1"/>
    </w:pPr>
  </w:style>
  <w:style w:type="character" w:customStyle="1" w:styleId="chaptertitle">
    <w:name w:val="chaptertitle"/>
    <w:basedOn w:val="a0"/>
    <w:rsid w:val="007911E7"/>
    <w:rPr>
      <w:rFonts w:ascii="微软雅黑" w:eastAsia="微软雅黑" w:hAnsi="微软雅黑" w:hint="eastAsia"/>
      <w:b/>
      <w:bCs/>
      <w:sz w:val="21"/>
      <w:szCs w:val="21"/>
    </w:rPr>
  </w:style>
  <w:style w:type="character" w:customStyle="1" w:styleId="metaname1">
    <w:name w:val="metaname1"/>
    <w:basedOn w:val="a0"/>
    <w:rsid w:val="007911E7"/>
    <w:rPr>
      <w:rFonts w:ascii="微软雅黑" w:eastAsia="微软雅黑" w:hAnsi="微软雅黑" w:hint="eastAsia"/>
      <w:b/>
      <w:bCs/>
      <w:sz w:val="21"/>
      <w:szCs w:val="21"/>
    </w:rPr>
  </w:style>
  <w:style w:type="character" w:customStyle="1" w:styleId="sect2title1">
    <w:name w:val="sect2title1"/>
    <w:basedOn w:val="a0"/>
    <w:rsid w:val="007911E7"/>
    <w:rPr>
      <w:rFonts w:ascii="微软雅黑" w:eastAsia="微软雅黑" w:hAnsi="微软雅黑" w:hint="eastAsia"/>
      <w:b/>
      <w:bCs/>
      <w:sz w:val="21"/>
      <w:szCs w:val="21"/>
    </w:rPr>
  </w:style>
  <w:style w:type="character" w:customStyle="1" w:styleId="title1">
    <w:name w:val="title1"/>
    <w:basedOn w:val="a0"/>
    <w:rsid w:val="007911E7"/>
    <w:rPr>
      <w:rFonts w:ascii="微软雅黑" w:eastAsia="微软雅黑" w:hAnsi="微软雅黑" w:hint="eastAsia"/>
      <w:sz w:val="21"/>
      <w:szCs w:val="21"/>
    </w:rPr>
  </w:style>
  <w:style w:type="character" w:customStyle="1" w:styleId="sect1title1">
    <w:name w:val="sect1title1"/>
    <w:basedOn w:val="a0"/>
    <w:rsid w:val="007911E7"/>
    <w:rPr>
      <w:rFonts w:ascii="微软雅黑" w:eastAsia="微软雅黑" w:hAnsi="微软雅黑" w:hint="eastAsia"/>
      <w:b/>
      <w:bCs/>
      <w:sz w:val="21"/>
      <w:szCs w:val="21"/>
    </w:rPr>
  </w:style>
  <w:style w:type="character" w:styleId="aa">
    <w:name w:val="annotation reference"/>
    <w:basedOn w:val="a0"/>
    <w:uiPriority w:val="99"/>
    <w:semiHidden/>
    <w:unhideWhenUsed/>
    <w:rsid w:val="001B2E08"/>
    <w:rPr>
      <w:sz w:val="21"/>
      <w:szCs w:val="21"/>
    </w:rPr>
  </w:style>
  <w:style w:type="paragraph" w:styleId="ab">
    <w:name w:val="annotation text"/>
    <w:basedOn w:val="a"/>
    <w:link w:val="ac"/>
    <w:uiPriority w:val="99"/>
    <w:unhideWhenUsed/>
    <w:rsid w:val="001B2E08"/>
  </w:style>
  <w:style w:type="character" w:customStyle="1" w:styleId="ac">
    <w:name w:val="批注文字 字符"/>
    <w:basedOn w:val="a0"/>
    <w:link w:val="ab"/>
    <w:uiPriority w:val="99"/>
    <w:rsid w:val="001B2E08"/>
    <w:rPr>
      <w:rFonts w:ascii="宋体" w:eastAsia="宋体" w:hAnsi="宋体" w:cs="宋体"/>
      <w:kern w:val="0"/>
    </w:rPr>
  </w:style>
  <w:style w:type="paragraph" w:styleId="ad">
    <w:name w:val="annotation subject"/>
    <w:basedOn w:val="ab"/>
    <w:next w:val="ab"/>
    <w:link w:val="ae"/>
    <w:uiPriority w:val="99"/>
    <w:semiHidden/>
    <w:unhideWhenUsed/>
    <w:rsid w:val="001B2E08"/>
    <w:rPr>
      <w:b/>
      <w:bCs/>
    </w:rPr>
  </w:style>
  <w:style w:type="character" w:customStyle="1" w:styleId="ae">
    <w:name w:val="批注主题 字符"/>
    <w:basedOn w:val="ac"/>
    <w:link w:val="ad"/>
    <w:uiPriority w:val="99"/>
    <w:semiHidden/>
    <w:rsid w:val="001B2E08"/>
    <w:rPr>
      <w:rFonts w:ascii="宋体" w:eastAsia="宋体" w:hAnsi="宋体" w:cs="宋体"/>
      <w:b/>
      <w:bCs/>
      <w:kern w:val="0"/>
    </w:rPr>
  </w:style>
  <w:style w:type="paragraph" w:styleId="af">
    <w:name w:val="Balloon Text"/>
    <w:basedOn w:val="a"/>
    <w:link w:val="af0"/>
    <w:uiPriority w:val="99"/>
    <w:semiHidden/>
    <w:unhideWhenUsed/>
    <w:rsid w:val="001B2E08"/>
    <w:rPr>
      <w:rFonts w:ascii="Times New Roman" w:hAnsi="Times New Roman" w:cs="Times New Roman"/>
      <w:sz w:val="18"/>
      <w:szCs w:val="18"/>
    </w:rPr>
  </w:style>
  <w:style w:type="character" w:customStyle="1" w:styleId="af0">
    <w:name w:val="批注框文本 字符"/>
    <w:basedOn w:val="a0"/>
    <w:link w:val="af"/>
    <w:uiPriority w:val="99"/>
    <w:semiHidden/>
    <w:rsid w:val="001B2E08"/>
    <w:rPr>
      <w:rFonts w:ascii="Times New Roman" w:eastAsia="宋体" w:hAnsi="Times New Roman" w:cs="Times New Roman"/>
      <w:kern w:val="0"/>
      <w:sz w:val="18"/>
      <w:szCs w:val="18"/>
    </w:rPr>
  </w:style>
  <w:style w:type="table" w:styleId="af1">
    <w:name w:val="Table Grid"/>
    <w:basedOn w:val="a1"/>
    <w:uiPriority w:val="39"/>
    <w:rsid w:val="00E62A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标题 3 字符"/>
    <w:basedOn w:val="a0"/>
    <w:link w:val="3"/>
    <w:uiPriority w:val="9"/>
    <w:rsid w:val="001156D2"/>
    <w:rPr>
      <w:rFonts w:ascii="等线" w:eastAsia="等线" w:hAnsi="等线" w:cs="宋体"/>
      <w:b/>
      <w:bCs/>
      <w:kern w:val="0"/>
      <w:szCs w:val="32"/>
    </w:rPr>
  </w:style>
  <w:style w:type="character" w:styleId="af2">
    <w:name w:val="FollowedHyperlink"/>
    <w:basedOn w:val="a0"/>
    <w:uiPriority w:val="99"/>
    <w:semiHidden/>
    <w:unhideWhenUsed/>
    <w:rsid w:val="001D0531"/>
    <w:rPr>
      <w:color w:val="954F72" w:themeColor="followedHyperlink"/>
      <w:u w:val="single"/>
    </w:rPr>
  </w:style>
  <w:style w:type="character" w:customStyle="1" w:styleId="20">
    <w:name w:val="标题 2 字符"/>
    <w:basedOn w:val="a0"/>
    <w:link w:val="2"/>
    <w:uiPriority w:val="9"/>
    <w:rsid w:val="009F15D3"/>
    <w:rPr>
      <w:rFonts w:ascii="等线" w:eastAsia="等线" w:hAnsi="等线" w:cstheme="majorBidi"/>
      <w:b/>
      <w:bCs/>
      <w:kern w:val="0"/>
      <w:sz w:val="21"/>
      <w:szCs w:val="32"/>
    </w:rPr>
  </w:style>
  <w:style w:type="paragraph" w:styleId="TOC1">
    <w:name w:val="toc 1"/>
    <w:basedOn w:val="1"/>
    <w:next w:val="1"/>
    <w:autoRedefine/>
    <w:uiPriority w:val="39"/>
    <w:unhideWhenUsed/>
    <w:rsid w:val="00B22CD4"/>
    <w:pPr>
      <w:tabs>
        <w:tab w:val="right" w:pos="9730"/>
      </w:tabs>
      <w:spacing w:beforeLines="0" w:before="0" w:afterLines="0" w:after="0" w:line="240" w:lineRule="auto"/>
      <w:jc w:val="left"/>
      <w:outlineLvl w:val="9"/>
    </w:pPr>
    <w:rPr>
      <w:rFonts w:asciiTheme="minorHAnsi"/>
      <w:b w:val="0"/>
      <w:caps/>
      <w:kern w:val="0"/>
      <w:sz w:val="21"/>
      <w:szCs w:val="20"/>
    </w:rPr>
  </w:style>
  <w:style w:type="paragraph" w:styleId="TOC2">
    <w:name w:val="toc 2"/>
    <w:basedOn w:val="a"/>
    <w:next w:val="a"/>
    <w:autoRedefine/>
    <w:uiPriority w:val="39"/>
    <w:unhideWhenUsed/>
    <w:rsid w:val="00AF2439"/>
    <w:pPr>
      <w:spacing w:beforeLines="0" w:before="0"/>
    </w:pPr>
    <w:rPr>
      <w:rFonts w:asciiTheme="minorHAnsi" w:eastAsiaTheme="minorHAnsi"/>
      <w:smallCaps/>
      <w:szCs w:val="20"/>
    </w:rPr>
  </w:style>
  <w:style w:type="paragraph" w:styleId="TOC3">
    <w:name w:val="toc 3"/>
    <w:basedOn w:val="a"/>
    <w:next w:val="a"/>
    <w:autoRedefine/>
    <w:uiPriority w:val="39"/>
    <w:unhideWhenUsed/>
    <w:rsid w:val="00D83979"/>
    <w:pPr>
      <w:spacing w:before="0"/>
      <w:ind w:left="420"/>
    </w:pPr>
    <w:rPr>
      <w:rFonts w:asciiTheme="minorHAnsi" w:eastAsiaTheme="minorHAnsi"/>
      <w:i/>
      <w:iCs/>
      <w:sz w:val="20"/>
      <w:szCs w:val="20"/>
    </w:rPr>
  </w:style>
  <w:style w:type="paragraph" w:styleId="TOC4">
    <w:name w:val="toc 4"/>
    <w:basedOn w:val="a"/>
    <w:next w:val="a"/>
    <w:autoRedefine/>
    <w:uiPriority w:val="39"/>
    <w:unhideWhenUsed/>
    <w:rsid w:val="00D83979"/>
    <w:pPr>
      <w:spacing w:before="0"/>
      <w:ind w:left="630"/>
    </w:pPr>
    <w:rPr>
      <w:rFonts w:asciiTheme="minorHAnsi" w:eastAsiaTheme="minorHAnsi"/>
      <w:sz w:val="18"/>
      <w:szCs w:val="18"/>
    </w:rPr>
  </w:style>
  <w:style w:type="paragraph" w:styleId="TOC5">
    <w:name w:val="toc 5"/>
    <w:basedOn w:val="a"/>
    <w:next w:val="a"/>
    <w:autoRedefine/>
    <w:uiPriority w:val="39"/>
    <w:unhideWhenUsed/>
    <w:rsid w:val="00D83979"/>
    <w:pPr>
      <w:spacing w:before="0"/>
      <w:ind w:left="840"/>
    </w:pPr>
    <w:rPr>
      <w:rFonts w:asciiTheme="minorHAnsi" w:eastAsiaTheme="minorHAnsi"/>
      <w:sz w:val="18"/>
      <w:szCs w:val="18"/>
    </w:rPr>
  </w:style>
  <w:style w:type="paragraph" w:styleId="TOC6">
    <w:name w:val="toc 6"/>
    <w:basedOn w:val="a"/>
    <w:next w:val="a"/>
    <w:autoRedefine/>
    <w:uiPriority w:val="39"/>
    <w:unhideWhenUsed/>
    <w:rsid w:val="00D83979"/>
    <w:pPr>
      <w:spacing w:before="0"/>
      <w:ind w:left="1050"/>
    </w:pPr>
    <w:rPr>
      <w:rFonts w:asciiTheme="minorHAnsi" w:eastAsiaTheme="minorHAnsi"/>
      <w:sz w:val="18"/>
      <w:szCs w:val="18"/>
    </w:rPr>
  </w:style>
  <w:style w:type="paragraph" w:styleId="TOC7">
    <w:name w:val="toc 7"/>
    <w:basedOn w:val="a"/>
    <w:next w:val="a"/>
    <w:autoRedefine/>
    <w:uiPriority w:val="39"/>
    <w:unhideWhenUsed/>
    <w:rsid w:val="00D83979"/>
    <w:pPr>
      <w:spacing w:before="0"/>
      <w:ind w:left="1260"/>
    </w:pPr>
    <w:rPr>
      <w:rFonts w:asciiTheme="minorHAnsi" w:eastAsiaTheme="minorHAnsi"/>
      <w:sz w:val="18"/>
      <w:szCs w:val="18"/>
    </w:rPr>
  </w:style>
  <w:style w:type="paragraph" w:styleId="TOC8">
    <w:name w:val="toc 8"/>
    <w:basedOn w:val="a"/>
    <w:next w:val="a"/>
    <w:autoRedefine/>
    <w:uiPriority w:val="39"/>
    <w:unhideWhenUsed/>
    <w:rsid w:val="00D83979"/>
    <w:pPr>
      <w:spacing w:before="0"/>
      <w:ind w:left="1470"/>
    </w:pPr>
    <w:rPr>
      <w:rFonts w:asciiTheme="minorHAnsi" w:eastAsiaTheme="minorHAnsi"/>
      <w:sz w:val="18"/>
      <w:szCs w:val="18"/>
    </w:rPr>
  </w:style>
  <w:style w:type="paragraph" w:styleId="TOC9">
    <w:name w:val="toc 9"/>
    <w:basedOn w:val="a"/>
    <w:next w:val="a"/>
    <w:autoRedefine/>
    <w:uiPriority w:val="39"/>
    <w:unhideWhenUsed/>
    <w:rsid w:val="00D83979"/>
    <w:pPr>
      <w:spacing w:before="0"/>
      <w:ind w:left="1680"/>
    </w:pPr>
    <w:rPr>
      <w:rFonts w:asciiTheme="minorHAnsi" w:eastAsiaTheme="minorHAnsi"/>
      <w:sz w:val="18"/>
      <w:szCs w:val="18"/>
    </w:rPr>
  </w:style>
  <w:style w:type="paragraph" w:styleId="TOC">
    <w:name w:val="TOC Heading"/>
    <w:basedOn w:val="1"/>
    <w:next w:val="a"/>
    <w:uiPriority w:val="39"/>
    <w:unhideWhenUsed/>
    <w:qFormat/>
    <w:rsid w:val="00475DC8"/>
    <w:pPr>
      <w:keepNext/>
      <w:keepLines/>
      <w:spacing w:before="480" w:after="0" w:line="276" w:lineRule="auto"/>
      <w:outlineLvl w:val="9"/>
    </w:pPr>
    <w:rPr>
      <w:rFonts w:asciiTheme="majorHAnsi" w:eastAsiaTheme="majorEastAsia" w:hAnsiTheme="majorHAnsi" w:cstheme="majorBidi"/>
      <w:color w:val="2F5496" w:themeColor="accent1" w:themeShade="BF"/>
      <w:kern w:val="0"/>
      <w:szCs w:val="28"/>
    </w:rPr>
  </w:style>
  <w:style w:type="table" w:styleId="af3">
    <w:name w:val="Grid Table Light"/>
    <w:basedOn w:val="a1"/>
    <w:uiPriority w:val="40"/>
    <w:rsid w:val="00A07EE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4">
    <w:name w:val="Revision"/>
    <w:hidden/>
    <w:uiPriority w:val="99"/>
    <w:semiHidden/>
    <w:rsid w:val="008E1133"/>
    <w:rPr>
      <w:rFonts w:ascii="宋体" w:eastAsia="宋体" w:hAnsi="宋体" w:cs="宋体"/>
      <w:kern w:val="0"/>
    </w:rPr>
  </w:style>
  <w:style w:type="paragraph" w:styleId="af5">
    <w:name w:val="Title"/>
    <w:basedOn w:val="a"/>
    <w:next w:val="a"/>
    <w:link w:val="af6"/>
    <w:uiPriority w:val="10"/>
    <w:qFormat/>
    <w:rsid w:val="0092725B"/>
    <w:pPr>
      <w:spacing w:before="240" w:after="60"/>
      <w:jc w:val="center"/>
      <w:outlineLvl w:val="0"/>
    </w:pPr>
    <w:rPr>
      <w:rFonts w:asciiTheme="majorHAnsi" w:eastAsia="Songti SC" w:hAnsiTheme="majorHAnsi" w:cstheme="majorBidi"/>
      <w:b/>
      <w:bCs/>
      <w:sz w:val="32"/>
      <w:szCs w:val="32"/>
    </w:rPr>
  </w:style>
  <w:style w:type="character" w:customStyle="1" w:styleId="af6">
    <w:name w:val="标题 字符"/>
    <w:basedOn w:val="a0"/>
    <w:link w:val="af5"/>
    <w:uiPriority w:val="10"/>
    <w:rsid w:val="0092725B"/>
    <w:rPr>
      <w:rFonts w:asciiTheme="majorHAnsi" w:eastAsia="Songti SC" w:hAnsiTheme="majorHAnsi" w:cstheme="majorBidi"/>
      <w:b/>
      <w:bCs/>
      <w:kern w:val="0"/>
      <w:sz w:val="32"/>
      <w:szCs w:val="32"/>
    </w:rPr>
  </w:style>
  <w:style w:type="paragraph" w:styleId="af7">
    <w:name w:val="Subtitle"/>
    <w:basedOn w:val="a"/>
    <w:next w:val="a"/>
    <w:link w:val="af8"/>
    <w:uiPriority w:val="11"/>
    <w:qFormat/>
    <w:rsid w:val="001156D2"/>
    <w:pPr>
      <w:spacing w:before="60" w:after="60" w:line="312" w:lineRule="auto"/>
      <w:jc w:val="center"/>
      <w:outlineLvl w:val="1"/>
    </w:pPr>
    <w:rPr>
      <w:rFonts w:asciiTheme="minorHAnsi" w:hAnsiTheme="minorHAnsi" w:cstheme="minorBidi"/>
      <w:bCs/>
      <w:kern w:val="28"/>
      <w:szCs w:val="32"/>
    </w:rPr>
  </w:style>
  <w:style w:type="character" w:customStyle="1" w:styleId="af8">
    <w:name w:val="副标题 字符"/>
    <w:basedOn w:val="a0"/>
    <w:link w:val="af7"/>
    <w:uiPriority w:val="11"/>
    <w:rsid w:val="001156D2"/>
    <w:rPr>
      <w:rFonts w:eastAsia="等线"/>
      <w:bCs/>
      <w:kern w:val="28"/>
      <w:sz w:val="21"/>
      <w:szCs w:val="32"/>
    </w:rPr>
  </w:style>
  <w:style w:type="paragraph" w:styleId="af9">
    <w:name w:val="Quote"/>
    <w:basedOn w:val="a"/>
    <w:next w:val="a"/>
    <w:link w:val="afa"/>
    <w:uiPriority w:val="29"/>
    <w:qFormat/>
    <w:rsid w:val="00C468EA"/>
    <w:pPr>
      <w:spacing w:beforeLines="25" w:before="25" w:line="240" w:lineRule="exact"/>
    </w:pPr>
    <w:rPr>
      <w:iCs/>
      <w:color w:val="404040" w:themeColor="text1" w:themeTint="BF"/>
    </w:rPr>
  </w:style>
  <w:style w:type="character" w:customStyle="1" w:styleId="afa">
    <w:name w:val="引用 字符"/>
    <w:basedOn w:val="a0"/>
    <w:link w:val="af9"/>
    <w:uiPriority w:val="29"/>
    <w:rsid w:val="00C468EA"/>
    <w:rPr>
      <w:rFonts w:ascii="等线" w:eastAsia="等线" w:hAnsi="等线" w:cs="宋体"/>
      <w:iCs/>
      <w:color w:val="404040" w:themeColor="text1" w:themeTint="BF"/>
      <w:kern w:val="0"/>
      <w:sz w:val="21"/>
      <w:szCs w:val="21"/>
    </w:rPr>
  </w:style>
  <w:style w:type="character" w:customStyle="1" w:styleId="40">
    <w:name w:val="标题 4 字符"/>
    <w:basedOn w:val="a0"/>
    <w:link w:val="4"/>
    <w:uiPriority w:val="9"/>
    <w:semiHidden/>
    <w:rsid w:val="00270DD6"/>
    <w:rPr>
      <w:rFonts w:asciiTheme="majorHAnsi" w:eastAsiaTheme="majorEastAsia" w:hAnsiTheme="majorHAnsi" w:cstheme="majorBidi"/>
      <w:b/>
      <w:bCs/>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722269">
      <w:bodyDiv w:val="1"/>
      <w:marLeft w:val="0"/>
      <w:marRight w:val="0"/>
      <w:marTop w:val="0"/>
      <w:marBottom w:val="0"/>
      <w:divBdr>
        <w:top w:val="none" w:sz="0" w:space="0" w:color="auto"/>
        <w:left w:val="none" w:sz="0" w:space="0" w:color="auto"/>
        <w:bottom w:val="none" w:sz="0" w:space="0" w:color="auto"/>
        <w:right w:val="none" w:sz="0" w:space="0" w:color="auto"/>
      </w:divBdr>
    </w:div>
    <w:div w:id="100272850">
      <w:bodyDiv w:val="1"/>
      <w:marLeft w:val="0"/>
      <w:marRight w:val="0"/>
      <w:marTop w:val="0"/>
      <w:marBottom w:val="0"/>
      <w:divBdr>
        <w:top w:val="none" w:sz="0" w:space="0" w:color="auto"/>
        <w:left w:val="none" w:sz="0" w:space="0" w:color="auto"/>
        <w:bottom w:val="none" w:sz="0" w:space="0" w:color="auto"/>
        <w:right w:val="none" w:sz="0" w:space="0" w:color="auto"/>
      </w:divBdr>
    </w:div>
    <w:div w:id="183591487">
      <w:bodyDiv w:val="1"/>
      <w:marLeft w:val="0"/>
      <w:marRight w:val="0"/>
      <w:marTop w:val="0"/>
      <w:marBottom w:val="0"/>
      <w:divBdr>
        <w:top w:val="none" w:sz="0" w:space="0" w:color="auto"/>
        <w:left w:val="none" w:sz="0" w:space="0" w:color="auto"/>
        <w:bottom w:val="none" w:sz="0" w:space="0" w:color="auto"/>
        <w:right w:val="none" w:sz="0" w:space="0" w:color="auto"/>
      </w:divBdr>
    </w:div>
    <w:div w:id="213002848">
      <w:bodyDiv w:val="1"/>
      <w:marLeft w:val="0"/>
      <w:marRight w:val="0"/>
      <w:marTop w:val="0"/>
      <w:marBottom w:val="0"/>
      <w:divBdr>
        <w:top w:val="none" w:sz="0" w:space="0" w:color="auto"/>
        <w:left w:val="none" w:sz="0" w:space="0" w:color="auto"/>
        <w:bottom w:val="none" w:sz="0" w:space="0" w:color="auto"/>
        <w:right w:val="none" w:sz="0" w:space="0" w:color="auto"/>
      </w:divBdr>
    </w:div>
    <w:div w:id="238178481">
      <w:bodyDiv w:val="1"/>
      <w:marLeft w:val="0"/>
      <w:marRight w:val="0"/>
      <w:marTop w:val="0"/>
      <w:marBottom w:val="0"/>
      <w:divBdr>
        <w:top w:val="none" w:sz="0" w:space="0" w:color="auto"/>
        <w:left w:val="none" w:sz="0" w:space="0" w:color="auto"/>
        <w:bottom w:val="none" w:sz="0" w:space="0" w:color="auto"/>
        <w:right w:val="none" w:sz="0" w:space="0" w:color="auto"/>
      </w:divBdr>
    </w:div>
    <w:div w:id="250428242">
      <w:bodyDiv w:val="1"/>
      <w:marLeft w:val="0"/>
      <w:marRight w:val="0"/>
      <w:marTop w:val="0"/>
      <w:marBottom w:val="0"/>
      <w:divBdr>
        <w:top w:val="none" w:sz="0" w:space="0" w:color="auto"/>
        <w:left w:val="none" w:sz="0" w:space="0" w:color="auto"/>
        <w:bottom w:val="none" w:sz="0" w:space="0" w:color="auto"/>
        <w:right w:val="none" w:sz="0" w:space="0" w:color="auto"/>
      </w:divBdr>
    </w:div>
    <w:div w:id="405348421">
      <w:bodyDiv w:val="1"/>
      <w:marLeft w:val="0"/>
      <w:marRight w:val="0"/>
      <w:marTop w:val="0"/>
      <w:marBottom w:val="0"/>
      <w:divBdr>
        <w:top w:val="none" w:sz="0" w:space="0" w:color="auto"/>
        <w:left w:val="none" w:sz="0" w:space="0" w:color="auto"/>
        <w:bottom w:val="none" w:sz="0" w:space="0" w:color="auto"/>
        <w:right w:val="none" w:sz="0" w:space="0" w:color="auto"/>
      </w:divBdr>
    </w:div>
    <w:div w:id="424032115">
      <w:bodyDiv w:val="1"/>
      <w:marLeft w:val="0"/>
      <w:marRight w:val="0"/>
      <w:marTop w:val="0"/>
      <w:marBottom w:val="0"/>
      <w:divBdr>
        <w:top w:val="none" w:sz="0" w:space="0" w:color="auto"/>
        <w:left w:val="none" w:sz="0" w:space="0" w:color="auto"/>
        <w:bottom w:val="none" w:sz="0" w:space="0" w:color="auto"/>
        <w:right w:val="none" w:sz="0" w:space="0" w:color="auto"/>
      </w:divBdr>
    </w:div>
    <w:div w:id="726029957">
      <w:bodyDiv w:val="1"/>
      <w:marLeft w:val="0"/>
      <w:marRight w:val="0"/>
      <w:marTop w:val="0"/>
      <w:marBottom w:val="0"/>
      <w:divBdr>
        <w:top w:val="none" w:sz="0" w:space="0" w:color="auto"/>
        <w:left w:val="none" w:sz="0" w:space="0" w:color="auto"/>
        <w:bottom w:val="none" w:sz="0" w:space="0" w:color="auto"/>
        <w:right w:val="none" w:sz="0" w:space="0" w:color="auto"/>
      </w:divBdr>
    </w:div>
    <w:div w:id="778986626">
      <w:bodyDiv w:val="1"/>
      <w:marLeft w:val="0"/>
      <w:marRight w:val="0"/>
      <w:marTop w:val="0"/>
      <w:marBottom w:val="0"/>
      <w:divBdr>
        <w:top w:val="none" w:sz="0" w:space="0" w:color="auto"/>
        <w:left w:val="none" w:sz="0" w:space="0" w:color="auto"/>
        <w:bottom w:val="none" w:sz="0" w:space="0" w:color="auto"/>
        <w:right w:val="none" w:sz="0" w:space="0" w:color="auto"/>
      </w:divBdr>
    </w:div>
    <w:div w:id="806164819">
      <w:bodyDiv w:val="1"/>
      <w:marLeft w:val="0"/>
      <w:marRight w:val="0"/>
      <w:marTop w:val="0"/>
      <w:marBottom w:val="0"/>
      <w:divBdr>
        <w:top w:val="none" w:sz="0" w:space="0" w:color="auto"/>
        <w:left w:val="none" w:sz="0" w:space="0" w:color="auto"/>
        <w:bottom w:val="none" w:sz="0" w:space="0" w:color="auto"/>
        <w:right w:val="none" w:sz="0" w:space="0" w:color="auto"/>
      </w:divBdr>
    </w:div>
    <w:div w:id="828904415">
      <w:bodyDiv w:val="1"/>
      <w:marLeft w:val="0"/>
      <w:marRight w:val="0"/>
      <w:marTop w:val="0"/>
      <w:marBottom w:val="0"/>
      <w:divBdr>
        <w:top w:val="none" w:sz="0" w:space="0" w:color="auto"/>
        <w:left w:val="none" w:sz="0" w:space="0" w:color="auto"/>
        <w:bottom w:val="none" w:sz="0" w:space="0" w:color="auto"/>
        <w:right w:val="none" w:sz="0" w:space="0" w:color="auto"/>
      </w:divBdr>
    </w:div>
    <w:div w:id="926886637">
      <w:bodyDiv w:val="1"/>
      <w:marLeft w:val="0"/>
      <w:marRight w:val="0"/>
      <w:marTop w:val="0"/>
      <w:marBottom w:val="0"/>
      <w:divBdr>
        <w:top w:val="none" w:sz="0" w:space="0" w:color="auto"/>
        <w:left w:val="none" w:sz="0" w:space="0" w:color="auto"/>
        <w:bottom w:val="none" w:sz="0" w:space="0" w:color="auto"/>
        <w:right w:val="none" w:sz="0" w:space="0" w:color="auto"/>
      </w:divBdr>
    </w:div>
    <w:div w:id="956058882">
      <w:bodyDiv w:val="1"/>
      <w:marLeft w:val="0"/>
      <w:marRight w:val="0"/>
      <w:marTop w:val="0"/>
      <w:marBottom w:val="0"/>
      <w:divBdr>
        <w:top w:val="none" w:sz="0" w:space="0" w:color="auto"/>
        <w:left w:val="none" w:sz="0" w:space="0" w:color="auto"/>
        <w:bottom w:val="none" w:sz="0" w:space="0" w:color="auto"/>
        <w:right w:val="none" w:sz="0" w:space="0" w:color="auto"/>
      </w:divBdr>
    </w:div>
    <w:div w:id="1139808803">
      <w:bodyDiv w:val="1"/>
      <w:marLeft w:val="0"/>
      <w:marRight w:val="0"/>
      <w:marTop w:val="0"/>
      <w:marBottom w:val="0"/>
      <w:divBdr>
        <w:top w:val="none" w:sz="0" w:space="0" w:color="auto"/>
        <w:left w:val="none" w:sz="0" w:space="0" w:color="auto"/>
        <w:bottom w:val="none" w:sz="0" w:space="0" w:color="auto"/>
        <w:right w:val="none" w:sz="0" w:space="0" w:color="auto"/>
      </w:divBdr>
    </w:div>
    <w:div w:id="1471051882">
      <w:bodyDiv w:val="1"/>
      <w:marLeft w:val="0"/>
      <w:marRight w:val="0"/>
      <w:marTop w:val="0"/>
      <w:marBottom w:val="0"/>
      <w:divBdr>
        <w:top w:val="none" w:sz="0" w:space="0" w:color="auto"/>
        <w:left w:val="none" w:sz="0" w:space="0" w:color="auto"/>
        <w:bottom w:val="none" w:sz="0" w:space="0" w:color="auto"/>
        <w:right w:val="none" w:sz="0" w:space="0" w:color="auto"/>
      </w:divBdr>
    </w:div>
    <w:div w:id="1539705773">
      <w:bodyDiv w:val="1"/>
      <w:marLeft w:val="0"/>
      <w:marRight w:val="0"/>
      <w:marTop w:val="0"/>
      <w:marBottom w:val="0"/>
      <w:divBdr>
        <w:top w:val="none" w:sz="0" w:space="0" w:color="auto"/>
        <w:left w:val="none" w:sz="0" w:space="0" w:color="auto"/>
        <w:bottom w:val="none" w:sz="0" w:space="0" w:color="auto"/>
        <w:right w:val="none" w:sz="0" w:space="0" w:color="auto"/>
      </w:divBdr>
    </w:div>
    <w:div w:id="1577739002">
      <w:bodyDiv w:val="1"/>
      <w:marLeft w:val="0"/>
      <w:marRight w:val="0"/>
      <w:marTop w:val="0"/>
      <w:marBottom w:val="0"/>
      <w:divBdr>
        <w:top w:val="none" w:sz="0" w:space="0" w:color="auto"/>
        <w:left w:val="none" w:sz="0" w:space="0" w:color="auto"/>
        <w:bottom w:val="none" w:sz="0" w:space="0" w:color="auto"/>
        <w:right w:val="none" w:sz="0" w:space="0" w:color="auto"/>
      </w:divBdr>
    </w:div>
    <w:div w:id="1582375529">
      <w:bodyDiv w:val="1"/>
      <w:marLeft w:val="0"/>
      <w:marRight w:val="0"/>
      <w:marTop w:val="0"/>
      <w:marBottom w:val="0"/>
      <w:divBdr>
        <w:top w:val="none" w:sz="0" w:space="0" w:color="auto"/>
        <w:left w:val="none" w:sz="0" w:space="0" w:color="auto"/>
        <w:bottom w:val="none" w:sz="0" w:space="0" w:color="auto"/>
        <w:right w:val="none" w:sz="0" w:space="0" w:color="auto"/>
      </w:divBdr>
    </w:div>
    <w:div w:id="1609773436">
      <w:bodyDiv w:val="1"/>
      <w:marLeft w:val="0"/>
      <w:marRight w:val="0"/>
      <w:marTop w:val="0"/>
      <w:marBottom w:val="0"/>
      <w:divBdr>
        <w:top w:val="none" w:sz="0" w:space="0" w:color="auto"/>
        <w:left w:val="none" w:sz="0" w:space="0" w:color="auto"/>
        <w:bottom w:val="none" w:sz="0" w:space="0" w:color="auto"/>
        <w:right w:val="none" w:sz="0" w:space="0" w:color="auto"/>
      </w:divBdr>
    </w:div>
    <w:div w:id="1629704995">
      <w:bodyDiv w:val="1"/>
      <w:marLeft w:val="0"/>
      <w:marRight w:val="0"/>
      <w:marTop w:val="0"/>
      <w:marBottom w:val="0"/>
      <w:divBdr>
        <w:top w:val="none" w:sz="0" w:space="0" w:color="auto"/>
        <w:left w:val="none" w:sz="0" w:space="0" w:color="auto"/>
        <w:bottom w:val="none" w:sz="0" w:space="0" w:color="auto"/>
        <w:right w:val="none" w:sz="0" w:space="0" w:color="auto"/>
      </w:divBdr>
    </w:div>
    <w:div w:id="1849640525">
      <w:bodyDiv w:val="1"/>
      <w:marLeft w:val="0"/>
      <w:marRight w:val="0"/>
      <w:marTop w:val="0"/>
      <w:marBottom w:val="0"/>
      <w:divBdr>
        <w:top w:val="none" w:sz="0" w:space="0" w:color="auto"/>
        <w:left w:val="none" w:sz="0" w:space="0" w:color="auto"/>
        <w:bottom w:val="none" w:sz="0" w:space="0" w:color="auto"/>
        <w:right w:val="none" w:sz="0" w:space="0" w:color="auto"/>
      </w:divBdr>
    </w:div>
    <w:div w:id="1886021398">
      <w:bodyDiv w:val="1"/>
      <w:marLeft w:val="0"/>
      <w:marRight w:val="0"/>
      <w:marTop w:val="0"/>
      <w:marBottom w:val="0"/>
      <w:divBdr>
        <w:top w:val="none" w:sz="0" w:space="0" w:color="auto"/>
        <w:left w:val="none" w:sz="0" w:space="0" w:color="auto"/>
        <w:bottom w:val="none" w:sz="0" w:space="0" w:color="auto"/>
        <w:right w:val="none" w:sz="0" w:space="0" w:color="auto"/>
      </w:divBdr>
    </w:div>
    <w:div w:id="1888683317">
      <w:bodyDiv w:val="1"/>
      <w:marLeft w:val="0"/>
      <w:marRight w:val="0"/>
      <w:marTop w:val="0"/>
      <w:marBottom w:val="0"/>
      <w:divBdr>
        <w:top w:val="none" w:sz="0" w:space="0" w:color="auto"/>
        <w:left w:val="none" w:sz="0" w:space="0" w:color="auto"/>
        <w:bottom w:val="none" w:sz="0" w:space="0" w:color="auto"/>
        <w:right w:val="none" w:sz="0" w:space="0" w:color="auto"/>
      </w:divBdr>
    </w:div>
    <w:div w:id="1889996008">
      <w:bodyDiv w:val="1"/>
      <w:marLeft w:val="0"/>
      <w:marRight w:val="0"/>
      <w:marTop w:val="0"/>
      <w:marBottom w:val="0"/>
      <w:divBdr>
        <w:top w:val="none" w:sz="0" w:space="0" w:color="auto"/>
        <w:left w:val="none" w:sz="0" w:space="0" w:color="auto"/>
        <w:bottom w:val="none" w:sz="0" w:space="0" w:color="auto"/>
        <w:right w:val="none" w:sz="0" w:space="0" w:color="auto"/>
      </w:divBdr>
    </w:div>
    <w:div w:id="19929020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2478265-E173-6D4D-9A8A-FE275F4FB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TotalTime>
  <Pages>1</Pages>
  <Words>822</Words>
  <Characters>4686</Characters>
  <Application>Microsoft Office Word</Application>
  <DocSecurity>0</DocSecurity>
  <Lines>39</Lines>
  <Paragraphs>10</Paragraphs>
  <ScaleCrop>false</ScaleCrop>
  <Manager/>
  <Company/>
  <LinksUpToDate>false</LinksUpToDate>
  <CharactersWithSpaces>5498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ASUS</cp:lastModifiedBy>
  <cp:revision>67</cp:revision>
  <cp:lastPrinted>2018-09-08T01:56:00Z</cp:lastPrinted>
  <dcterms:created xsi:type="dcterms:W3CDTF">2017-10-10T03:02:00Z</dcterms:created>
  <dcterms:modified xsi:type="dcterms:W3CDTF">2020-08-01T07:19:00Z</dcterms:modified>
  <cp:category/>
</cp:coreProperties>
</file>